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8403622"/>
    <w:bookmarkStart w:id="1" w:name="_Hlk118885112"/>
    <w:p w14:paraId="15005C54" w14:textId="6A218C51" w:rsidR="0047497B" w:rsidRPr="00CC74FF" w:rsidRDefault="0047497B" w:rsidP="0047497B">
      <w:pPr>
        <w:spacing w:after="0" w:line="240" w:lineRule="auto"/>
        <w:ind w:left="2520"/>
        <w:jc w:val="center"/>
        <w:rPr>
          <w:rFonts w:ascii="Arial Narrow" w:eastAsia="Calibri" w:hAnsi="Arial Narrow" w:cs="Antigoni Light"/>
          <w:b/>
          <w:bCs/>
          <w:color w:val="2F5496" w:themeColor="accent1" w:themeShade="BF"/>
          <w:sz w:val="56"/>
          <w:szCs w:val="24"/>
          <w:lang w:val="es-ES" w:eastAsia="es-ES"/>
        </w:rPr>
      </w:pPr>
      <w:r w:rsidRPr="0047497B">
        <w:rPr>
          <w:rFonts w:ascii="Arial Narrow" w:eastAsia="Calibri" w:hAnsi="Arial Narrow" w:cs="Calibri"/>
          <w:b/>
          <w:bCs/>
          <w:noProof/>
          <w:color w:val="0033CC"/>
          <w:sz w:val="56"/>
          <w:szCs w:val="24"/>
          <w:lang w:val="es-ES" w:eastAsia="es-ES"/>
        </w:rPr>
        <mc:AlternateContent>
          <mc:Choice Requires="wps">
            <w:drawing>
              <wp:anchor distT="0" distB="0" distL="114300" distR="114300" simplePos="0" relativeHeight="251662336" behindDoc="0" locked="0" layoutInCell="1" allowOverlap="1" wp14:anchorId="11B31F73" wp14:editId="0E6F97DC">
                <wp:simplePos x="0" y="0"/>
                <wp:positionH relativeFrom="column">
                  <wp:posOffset>-33655</wp:posOffset>
                </wp:positionH>
                <wp:positionV relativeFrom="paragraph">
                  <wp:posOffset>-214630</wp:posOffset>
                </wp:positionV>
                <wp:extent cx="1924050" cy="971550"/>
                <wp:effectExtent l="9525" t="0" r="9525"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71550"/>
                        </a:xfrm>
                        <a:prstGeom prst="rect">
                          <a:avLst/>
                        </a:prstGeom>
                        <a:solidFill>
                          <a:srgbClr val="FFFFFF"/>
                        </a:solidFill>
                        <a:ln w="9525">
                          <a:solidFill>
                            <a:srgbClr val="000000"/>
                          </a:solidFill>
                          <a:prstDash val="dash"/>
                          <a:miter lim="800000"/>
                          <a:headEnd/>
                          <a:tailEnd/>
                        </a:ln>
                      </wps:spPr>
                      <wps:txbx>
                        <w:txbxContent>
                          <w:p w14:paraId="3654DA14" w14:textId="77777777" w:rsidR="0047497B" w:rsidRDefault="0047497B" w:rsidP="0047497B">
                            <w:pPr>
                              <w:jc w:val="center"/>
                              <w:rPr>
                                <w:rFonts w:ascii="HelveticaNeue-Light" w:hAnsi="HelveticaNeue-Light"/>
                                <w:b/>
                                <w:bCs/>
                              </w:rPr>
                            </w:pPr>
                          </w:p>
                          <w:p w14:paraId="396F6C76" w14:textId="77777777" w:rsidR="0047497B" w:rsidRDefault="0047497B" w:rsidP="0047497B">
                            <w:pPr>
                              <w:jc w:val="center"/>
                              <w:rPr>
                                <w:rFonts w:ascii="HelveticaNeue-Light" w:hAnsi="HelveticaNeue-Light"/>
                                <w:b/>
                                <w:bCs/>
                              </w:rPr>
                            </w:pPr>
                            <w:r w:rsidRPr="00A13830">
                              <w:rPr>
                                <w:rFonts w:ascii="HelveticaNeue-Light" w:hAnsi="HelveticaNeue-Light"/>
                                <w:b/>
                                <w:bCs/>
                              </w:rPr>
                              <w:t>LOGOTIPO</w:t>
                            </w:r>
                          </w:p>
                          <w:p w14:paraId="02A0BEB7" w14:textId="77777777" w:rsidR="0047497B" w:rsidRPr="00A13830" w:rsidRDefault="0047497B" w:rsidP="0047497B">
                            <w:pPr>
                              <w:jc w:val="center"/>
                              <w:rPr>
                                <w:rFonts w:ascii="HelveticaNeue-Light" w:hAnsi="HelveticaNeue-Light"/>
                                <w:b/>
                                <w:bCs/>
                              </w:rPr>
                            </w:pPr>
                            <w:r>
                              <w:rPr>
                                <w:rFonts w:ascii="HelveticaNeue-Light" w:hAnsi="HelveticaNeue-Light"/>
                                <w:b/>
                                <w:bCs/>
                              </w:rPr>
                              <w:t>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31F73" id="_x0000_t202" coordsize="21600,21600" o:spt="202" path="m,l,21600r21600,l21600,xe">
                <v:stroke joinstyle="miter"/>
                <v:path gradientshapeok="t" o:connecttype="rect"/>
              </v:shapetype>
              <v:shape id="Cuadro de texto 17" o:spid="_x0000_s1026" type="#_x0000_t202" style="position:absolute;left:0;text-align:left;margin-left:-2.65pt;margin-top:-16.9pt;width:151.5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">
                <v:stroke dashstyle="dash"/>
                <v:textbox>
                  <w:txbxContent>
                    <w:p w14:paraId="3654DA14" w14:textId="77777777" w:rsidR="0047497B" w:rsidRDefault="0047497B" w:rsidP="0047497B">
                      <w:pPr>
                        <w:jc w:val="center"/>
                        <w:rPr>
                          <w:rFonts w:ascii="HelveticaNeue-Light" w:hAnsi="HelveticaNeue-Light"/>
                          <w:b/>
                          <w:bCs/>
                        </w:rPr>
                      </w:pPr>
                    </w:p>
                    <w:p w14:paraId="396F6C76" w14:textId="77777777" w:rsidR="0047497B" w:rsidRDefault="0047497B" w:rsidP="0047497B">
                      <w:pPr>
                        <w:jc w:val="center"/>
                        <w:rPr>
                          <w:rFonts w:ascii="HelveticaNeue-Light" w:hAnsi="HelveticaNeue-Light"/>
                          <w:b/>
                          <w:bCs/>
                        </w:rPr>
                      </w:pPr>
                      <w:r w:rsidRPr="00A13830">
                        <w:rPr>
                          <w:rFonts w:ascii="HelveticaNeue-Light" w:hAnsi="HelveticaNeue-Light"/>
                          <w:b/>
                          <w:bCs/>
                        </w:rPr>
                        <w:t>LOGOTIPO</w:t>
                      </w:r>
                    </w:p>
                    <w:p w14:paraId="02A0BEB7" w14:textId="77777777" w:rsidR="0047497B" w:rsidRPr="00A13830" w:rsidRDefault="0047497B" w:rsidP="0047497B">
                      <w:pPr>
                        <w:jc w:val="center"/>
                        <w:rPr>
                          <w:rFonts w:ascii="HelveticaNeue-Light" w:hAnsi="HelveticaNeue-Light"/>
                          <w:b/>
                          <w:bCs/>
                        </w:rPr>
                      </w:pPr>
                      <w:r>
                        <w:rPr>
                          <w:rFonts w:ascii="HelveticaNeue-Light" w:hAnsi="HelveticaNeue-Light"/>
                          <w:b/>
                          <w:bCs/>
                        </w:rPr>
                        <w:t>EMPRESA</w:t>
                      </w:r>
                    </w:p>
                  </w:txbxContent>
                </v:textbox>
              </v:shape>
            </w:pict>
          </mc:Fallback>
        </mc:AlternateContent>
      </w:r>
      <w:r w:rsidRPr="0047497B">
        <w:rPr>
          <w:rFonts w:ascii="Arial Narrow" w:eastAsia="Calibri" w:hAnsi="Arial Narrow" w:cs="Calibri"/>
          <w:b/>
          <w:bCs/>
          <w:noProof/>
          <w:color w:val="0033CC"/>
          <w:sz w:val="56"/>
          <w:szCs w:val="24"/>
          <w:lang w:val="es-ES" w:eastAsia="es-ES"/>
        </w:rPr>
        <mc:AlternateContent>
          <mc:Choice Requires="wps">
            <w:drawing>
              <wp:anchor distT="0" distB="0" distL="114300" distR="114300" simplePos="0" relativeHeight="251660288" behindDoc="0" locked="1" layoutInCell="1" allowOverlap="1" wp14:anchorId="1FCA3EFE" wp14:editId="446ABA09">
                <wp:simplePos x="0" y="0"/>
                <wp:positionH relativeFrom="column">
                  <wp:posOffset>-327025</wp:posOffset>
                </wp:positionH>
                <wp:positionV relativeFrom="paragraph">
                  <wp:posOffset>-453390</wp:posOffset>
                </wp:positionV>
                <wp:extent cx="6617335" cy="8968740"/>
                <wp:effectExtent l="0" t="0" r="12065" b="1016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335" cy="89687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4B1FD9" w14:textId="77777777" w:rsidR="00B52AE5" w:rsidRDefault="00B52AE5" w:rsidP="00B52AE5">
                            <w:pPr>
                              <w:jc w:val="center"/>
                            </w:pPr>
                          </w:p>
                          <w:p w14:paraId="37B693A5" w14:textId="77777777" w:rsidR="00B52AE5" w:rsidRDefault="00B52AE5" w:rsidP="00B52AE5">
                            <w:pPr>
                              <w:jc w:val="center"/>
                            </w:pPr>
                          </w:p>
                          <w:p w14:paraId="3E648048" w14:textId="77777777" w:rsidR="00B52AE5" w:rsidRDefault="00B52AE5" w:rsidP="00B52AE5">
                            <w:pPr>
                              <w:jc w:val="center"/>
                            </w:pPr>
                          </w:p>
                          <w:p w14:paraId="23894924" w14:textId="77777777" w:rsidR="00B52AE5" w:rsidRDefault="00B52AE5" w:rsidP="00B52AE5">
                            <w:pPr>
                              <w:jc w:val="center"/>
                            </w:pPr>
                          </w:p>
                          <w:p w14:paraId="59D4582B" w14:textId="77777777" w:rsidR="00B52AE5" w:rsidRDefault="00B52AE5" w:rsidP="00B52AE5">
                            <w:pPr>
                              <w:jc w:val="center"/>
                            </w:pPr>
                          </w:p>
                          <w:p w14:paraId="4674AF30" w14:textId="77777777" w:rsidR="00B52AE5" w:rsidRDefault="00B52AE5" w:rsidP="00B52AE5">
                            <w:pPr>
                              <w:jc w:val="center"/>
                            </w:pPr>
                          </w:p>
                          <w:p w14:paraId="75897C2A" w14:textId="77777777" w:rsidR="00B52AE5" w:rsidRDefault="00B52AE5" w:rsidP="00B52AE5">
                            <w:pPr>
                              <w:jc w:val="center"/>
                            </w:pPr>
                          </w:p>
                          <w:p w14:paraId="1BB59C22" w14:textId="77777777" w:rsidR="00B52AE5" w:rsidRDefault="00B52AE5" w:rsidP="00B52AE5">
                            <w:pPr>
                              <w:jc w:val="center"/>
                            </w:pPr>
                          </w:p>
                          <w:p w14:paraId="51FB49FC" w14:textId="77777777" w:rsidR="00B52AE5" w:rsidRDefault="00B52AE5" w:rsidP="00B52AE5">
                            <w:pPr>
                              <w:jc w:val="center"/>
                            </w:pPr>
                          </w:p>
                          <w:p w14:paraId="5A0C60FD" w14:textId="77777777" w:rsidR="00B52AE5" w:rsidRDefault="00B52AE5" w:rsidP="00B52AE5">
                            <w:pPr>
                              <w:jc w:val="center"/>
                            </w:pPr>
                          </w:p>
                          <w:p w14:paraId="7EBBD08B" w14:textId="77777777" w:rsidR="00B52AE5" w:rsidRDefault="00B52AE5" w:rsidP="00B52AE5">
                            <w:pPr>
                              <w:jc w:val="center"/>
                            </w:pPr>
                          </w:p>
                          <w:p w14:paraId="56EFCD30" w14:textId="77777777" w:rsidR="00B52AE5" w:rsidRDefault="00B52AE5" w:rsidP="00B52AE5">
                            <w:pPr>
                              <w:jc w:val="center"/>
                            </w:pPr>
                          </w:p>
                          <w:p w14:paraId="2D17ED25" w14:textId="77777777" w:rsidR="00B52AE5" w:rsidRDefault="00B52AE5" w:rsidP="00B52AE5">
                            <w:pPr>
                              <w:jc w:val="center"/>
                            </w:pPr>
                          </w:p>
                          <w:p w14:paraId="0D6FE565" w14:textId="77777777" w:rsidR="00B52AE5" w:rsidRDefault="00B52AE5" w:rsidP="00B52AE5">
                            <w:pPr>
                              <w:jc w:val="center"/>
                            </w:pPr>
                          </w:p>
                          <w:p w14:paraId="1CEACB40" w14:textId="77777777" w:rsidR="00B52AE5" w:rsidRDefault="00B52AE5" w:rsidP="00B52AE5">
                            <w:pPr>
                              <w:jc w:val="center"/>
                            </w:pPr>
                          </w:p>
                          <w:p w14:paraId="41C0DE64" w14:textId="77777777" w:rsidR="00B52AE5" w:rsidRDefault="00B52AE5" w:rsidP="00B52AE5">
                            <w:pPr>
                              <w:jc w:val="center"/>
                            </w:pPr>
                          </w:p>
                          <w:p w14:paraId="3AE3DF54" w14:textId="77777777" w:rsidR="00B52AE5" w:rsidRDefault="00B52AE5" w:rsidP="00B52AE5">
                            <w:pPr>
                              <w:jc w:val="center"/>
                            </w:pPr>
                          </w:p>
                          <w:p w14:paraId="154B674D" w14:textId="77777777" w:rsidR="00B52AE5" w:rsidRDefault="00B52AE5" w:rsidP="00B52AE5">
                            <w:pPr>
                              <w:jc w:val="center"/>
                            </w:pPr>
                          </w:p>
                          <w:p w14:paraId="4850146A" w14:textId="77777777" w:rsidR="00B52AE5" w:rsidRDefault="00B52AE5" w:rsidP="00B52AE5">
                            <w:pPr>
                              <w:jc w:val="center"/>
                            </w:pPr>
                          </w:p>
                          <w:p w14:paraId="0AD3DF79" w14:textId="77777777" w:rsidR="00B52AE5" w:rsidRDefault="00B52AE5" w:rsidP="00B52A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A3EFE" id="Rectángulo 16" o:spid="_x0000_s1027" style="position:absolute;left:0;text-align:left;margin-left:-25.75pt;margin-top:-35.7pt;width:521.05pt;height:70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" filled="f" strokeweight="1pt">
                <v:textbox>
                  <w:txbxContent>
                    <w:p w14:paraId="024B1FD9" w14:textId="77777777" w:rsidR="00B52AE5" w:rsidRDefault="00B52AE5" w:rsidP="00B52AE5">
                      <w:pPr>
                        <w:jc w:val="center"/>
                      </w:pPr>
                    </w:p>
                    <w:p w14:paraId="37B693A5" w14:textId="77777777" w:rsidR="00B52AE5" w:rsidRDefault="00B52AE5" w:rsidP="00B52AE5">
                      <w:pPr>
                        <w:jc w:val="center"/>
                      </w:pPr>
                    </w:p>
                    <w:p w14:paraId="3E648048" w14:textId="77777777" w:rsidR="00B52AE5" w:rsidRDefault="00B52AE5" w:rsidP="00B52AE5">
                      <w:pPr>
                        <w:jc w:val="center"/>
                      </w:pPr>
                    </w:p>
                    <w:p w14:paraId="23894924" w14:textId="77777777" w:rsidR="00B52AE5" w:rsidRDefault="00B52AE5" w:rsidP="00B52AE5">
                      <w:pPr>
                        <w:jc w:val="center"/>
                      </w:pPr>
                    </w:p>
                    <w:p w14:paraId="59D4582B" w14:textId="77777777" w:rsidR="00B52AE5" w:rsidRDefault="00B52AE5" w:rsidP="00B52AE5">
                      <w:pPr>
                        <w:jc w:val="center"/>
                      </w:pPr>
                    </w:p>
                    <w:p w14:paraId="4674AF30" w14:textId="77777777" w:rsidR="00B52AE5" w:rsidRDefault="00B52AE5" w:rsidP="00B52AE5">
                      <w:pPr>
                        <w:jc w:val="center"/>
                      </w:pPr>
                    </w:p>
                    <w:p w14:paraId="75897C2A" w14:textId="77777777" w:rsidR="00B52AE5" w:rsidRDefault="00B52AE5" w:rsidP="00B52AE5">
                      <w:pPr>
                        <w:jc w:val="center"/>
                      </w:pPr>
                    </w:p>
                    <w:p w14:paraId="1BB59C22" w14:textId="77777777" w:rsidR="00B52AE5" w:rsidRDefault="00B52AE5" w:rsidP="00B52AE5">
                      <w:pPr>
                        <w:jc w:val="center"/>
                      </w:pPr>
                    </w:p>
                    <w:p w14:paraId="51FB49FC" w14:textId="77777777" w:rsidR="00B52AE5" w:rsidRDefault="00B52AE5" w:rsidP="00B52AE5">
                      <w:pPr>
                        <w:jc w:val="center"/>
                      </w:pPr>
                    </w:p>
                    <w:p w14:paraId="5A0C60FD" w14:textId="77777777" w:rsidR="00B52AE5" w:rsidRDefault="00B52AE5" w:rsidP="00B52AE5">
                      <w:pPr>
                        <w:jc w:val="center"/>
                      </w:pPr>
                    </w:p>
                    <w:p w14:paraId="7EBBD08B" w14:textId="77777777" w:rsidR="00B52AE5" w:rsidRDefault="00B52AE5" w:rsidP="00B52AE5">
                      <w:pPr>
                        <w:jc w:val="center"/>
                      </w:pPr>
                    </w:p>
                    <w:p w14:paraId="56EFCD30" w14:textId="77777777" w:rsidR="00B52AE5" w:rsidRDefault="00B52AE5" w:rsidP="00B52AE5">
                      <w:pPr>
                        <w:jc w:val="center"/>
                      </w:pPr>
                    </w:p>
                    <w:p w14:paraId="2D17ED25" w14:textId="77777777" w:rsidR="00B52AE5" w:rsidRDefault="00B52AE5" w:rsidP="00B52AE5">
                      <w:pPr>
                        <w:jc w:val="center"/>
                      </w:pPr>
                    </w:p>
                    <w:p w14:paraId="0D6FE565" w14:textId="77777777" w:rsidR="00B52AE5" w:rsidRDefault="00B52AE5" w:rsidP="00B52AE5">
                      <w:pPr>
                        <w:jc w:val="center"/>
                      </w:pPr>
                    </w:p>
                    <w:p w14:paraId="1CEACB40" w14:textId="77777777" w:rsidR="00B52AE5" w:rsidRDefault="00B52AE5" w:rsidP="00B52AE5">
                      <w:pPr>
                        <w:jc w:val="center"/>
                      </w:pPr>
                    </w:p>
                    <w:p w14:paraId="41C0DE64" w14:textId="77777777" w:rsidR="00B52AE5" w:rsidRDefault="00B52AE5" w:rsidP="00B52AE5">
                      <w:pPr>
                        <w:jc w:val="center"/>
                      </w:pPr>
                    </w:p>
                    <w:p w14:paraId="3AE3DF54" w14:textId="77777777" w:rsidR="00B52AE5" w:rsidRDefault="00B52AE5" w:rsidP="00B52AE5">
                      <w:pPr>
                        <w:jc w:val="center"/>
                      </w:pPr>
                    </w:p>
                    <w:p w14:paraId="154B674D" w14:textId="77777777" w:rsidR="00B52AE5" w:rsidRDefault="00B52AE5" w:rsidP="00B52AE5">
                      <w:pPr>
                        <w:jc w:val="center"/>
                      </w:pPr>
                    </w:p>
                    <w:p w14:paraId="4850146A" w14:textId="77777777" w:rsidR="00B52AE5" w:rsidRDefault="00B52AE5" w:rsidP="00B52AE5">
                      <w:pPr>
                        <w:jc w:val="center"/>
                      </w:pPr>
                    </w:p>
                    <w:p w14:paraId="0AD3DF79" w14:textId="77777777" w:rsidR="00B52AE5" w:rsidRDefault="00B52AE5" w:rsidP="00B52AE5"/>
                  </w:txbxContent>
                </v:textbox>
                <w10:anchorlock/>
              </v:rect>
            </w:pict>
          </mc:Fallback>
        </mc:AlternateContent>
      </w:r>
      <w:r w:rsidRPr="0047497B">
        <w:rPr>
          <w:rFonts w:ascii="Arial Narrow" w:eastAsia="Calibri" w:hAnsi="Arial Narrow" w:cs="Antigoni Light"/>
          <w:b/>
          <w:bCs/>
          <w:color w:val="0033CC"/>
          <w:sz w:val="56"/>
          <w:szCs w:val="24"/>
          <w:lang w:val="es-ES" w:eastAsia="es-ES"/>
        </w:rPr>
        <w:t xml:space="preserve">  </w:t>
      </w:r>
      <w:r w:rsidRPr="00CC74FF">
        <w:rPr>
          <w:rFonts w:ascii="Arial Narrow" w:eastAsia="Calibri" w:hAnsi="Arial Narrow" w:cs="Antigoni Light"/>
          <w:b/>
          <w:bCs/>
          <w:color w:val="2F5496" w:themeColor="accent1" w:themeShade="BF"/>
          <w:sz w:val="56"/>
          <w:szCs w:val="24"/>
          <w:lang w:val="es-ES" w:eastAsia="es-ES"/>
        </w:rPr>
        <w:t>Razón Social</w:t>
      </w:r>
    </w:p>
    <w:p w14:paraId="49E2B505" w14:textId="77777777" w:rsidR="0047497B" w:rsidRPr="00CC74FF" w:rsidRDefault="0047497B" w:rsidP="0047497B">
      <w:pPr>
        <w:spacing w:after="0" w:line="240" w:lineRule="auto"/>
        <w:ind w:left="2520"/>
        <w:jc w:val="center"/>
        <w:rPr>
          <w:rFonts w:ascii="Arial Narrow" w:eastAsia="Calibri" w:hAnsi="Arial Narrow" w:cs="Antigoni Light"/>
          <w:b/>
          <w:bCs/>
          <w:color w:val="2F5496" w:themeColor="accent1" w:themeShade="BF"/>
          <w:sz w:val="56"/>
          <w:szCs w:val="24"/>
          <w:lang w:val="es-ES" w:eastAsia="es-ES"/>
        </w:rPr>
      </w:pPr>
      <w:r w:rsidRPr="00CC74FF">
        <w:rPr>
          <w:rFonts w:ascii="Arial Narrow" w:eastAsia="Calibri" w:hAnsi="Arial Narrow" w:cs="Antigoni Light"/>
          <w:b/>
          <w:bCs/>
          <w:color w:val="2F5496" w:themeColor="accent1" w:themeShade="BF"/>
          <w:sz w:val="56"/>
          <w:szCs w:val="24"/>
          <w:lang w:val="es-ES" w:eastAsia="es-ES"/>
        </w:rPr>
        <w:t>S.A. de C.V.</w:t>
      </w:r>
    </w:p>
    <w:p w14:paraId="194752FF" w14:textId="77777777" w:rsidR="0047497B" w:rsidRPr="0047497B" w:rsidRDefault="0047497B" w:rsidP="0047497B">
      <w:pPr>
        <w:spacing w:after="0" w:line="240" w:lineRule="auto"/>
        <w:ind w:left="2520"/>
        <w:jc w:val="center"/>
        <w:rPr>
          <w:rFonts w:ascii="Arial Narrow" w:eastAsia="Calibri" w:hAnsi="Arial Narrow" w:cs="Antigoni Light"/>
          <w:sz w:val="16"/>
          <w:szCs w:val="24"/>
          <w:lang w:val="es-ES" w:eastAsia="es-ES"/>
        </w:rPr>
      </w:pPr>
    </w:p>
    <w:p w14:paraId="6047C5F2" w14:textId="2AC8F32E" w:rsidR="0047497B" w:rsidRPr="0047497B" w:rsidRDefault="0047497B" w:rsidP="0047497B">
      <w:pPr>
        <w:spacing w:after="0" w:line="240" w:lineRule="auto"/>
        <w:rPr>
          <w:rFonts w:ascii="Arial Narrow" w:eastAsia="Calibri" w:hAnsi="Arial Narrow" w:cs="Calibri"/>
          <w:sz w:val="24"/>
          <w:szCs w:val="24"/>
          <w:lang w:eastAsia="es-ES"/>
        </w:rPr>
      </w:pPr>
      <w:r w:rsidRPr="0047497B">
        <w:rPr>
          <w:rFonts w:ascii="Arial Narrow" w:eastAsia="Calibri" w:hAnsi="Arial Narrow" w:cs="Calibri"/>
          <w:noProof/>
          <w:sz w:val="20"/>
          <w:szCs w:val="24"/>
          <w:lang w:eastAsia="es-ES"/>
        </w:rPr>
        <mc:AlternateContent>
          <mc:Choice Requires="wps">
            <w:drawing>
              <wp:anchor distT="0" distB="0" distL="114300" distR="114300" simplePos="0" relativeHeight="251659264" behindDoc="0" locked="1" layoutInCell="1" allowOverlap="1" wp14:anchorId="2CDF634D" wp14:editId="3A2EA6FC">
                <wp:simplePos x="0" y="0"/>
                <wp:positionH relativeFrom="column">
                  <wp:posOffset>-323215</wp:posOffset>
                </wp:positionH>
                <wp:positionV relativeFrom="paragraph">
                  <wp:posOffset>120650</wp:posOffset>
                </wp:positionV>
                <wp:extent cx="6609715" cy="0"/>
                <wp:effectExtent l="5715" t="10795" r="4445" b="825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97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4B97C" id="Conector recto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9.5pt" to="4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" strokeweight="1pt">
                <w10:anchorlock/>
              </v:line>
            </w:pict>
          </mc:Fallback>
        </mc:AlternateContent>
      </w:r>
    </w:p>
    <w:p w14:paraId="3C81AF6E" w14:textId="57A75E4D" w:rsidR="0047497B" w:rsidRPr="0047497B" w:rsidRDefault="0047497B" w:rsidP="0047497B">
      <w:pPr>
        <w:spacing w:after="0" w:line="240" w:lineRule="auto"/>
        <w:jc w:val="center"/>
        <w:rPr>
          <w:rFonts w:ascii="Arial Narrow" w:eastAsia="Calibri" w:hAnsi="Arial Narrow" w:cs="Antigoni Light"/>
          <w:b/>
          <w:bCs/>
          <w:sz w:val="44"/>
          <w:szCs w:val="24"/>
          <w:lang w:eastAsia="es-ES"/>
        </w:rPr>
      </w:pPr>
      <w:r w:rsidRPr="0047497B">
        <w:rPr>
          <w:rFonts w:ascii="Arial Narrow" w:eastAsia="Calibri" w:hAnsi="Arial Narrow" w:cs="Antigoni Light"/>
          <w:b/>
          <w:bCs/>
          <w:noProof/>
          <w:sz w:val="44"/>
          <w:szCs w:val="24"/>
          <w:lang w:eastAsia="es-ES"/>
        </w:rPr>
        <mc:AlternateContent>
          <mc:Choice Requires="wps">
            <w:drawing>
              <wp:anchor distT="0" distB="0" distL="114300" distR="114300" simplePos="0" relativeHeight="251664384" behindDoc="0" locked="0" layoutInCell="1" allowOverlap="1" wp14:anchorId="10F15053" wp14:editId="6BE1FCAD">
                <wp:simplePos x="0" y="0"/>
                <wp:positionH relativeFrom="column">
                  <wp:posOffset>-33655</wp:posOffset>
                </wp:positionH>
                <wp:positionV relativeFrom="paragraph">
                  <wp:posOffset>174625</wp:posOffset>
                </wp:positionV>
                <wp:extent cx="5977890" cy="2901315"/>
                <wp:effectExtent l="9525" t="1270" r="3810" b="254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2901315"/>
                        </a:xfrm>
                        <a:prstGeom prst="rect">
                          <a:avLst/>
                        </a:prstGeom>
                        <a:solidFill>
                          <a:srgbClr val="FFFFFF"/>
                        </a:solidFill>
                        <a:ln w="9525">
                          <a:solidFill>
                            <a:srgbClr val="000000"/>
                          </a:solidFill>
                          <a:prstDash val="dash"/>
                          <a:miter lim="800000"/>
                          <a:headEnd/>
                          <a:tailEnd/>
                        </a:ln>
                      </wps:spPr>
                      <wps:txbx>
                        <w:txbxContent>
                          <w:p w14:paraId="67B0D9B4" w14:textId="77777777" w:rsidR="0047497B" w:rsidRDefault="0047497B" w:rsidP="00B52AE5">
                            <w:pPr>
                              <w:rPr>
                                <w:rFonts w:ascii="HelveticaNeue-Light" w:hAnsi="HelveticaNeue-Light"/>
                                <w:b/>
                                <w:bCs/>
                              </w:rPr>
                            </w:pPr>
                          </w:p>
                          <w:p w14:paraId="069CB7E5" w14:textId="77777777" w:rsidR="0047497B" w:rsidRPr="00A13830" w:rsidRDefault="0047497B" w:rsidP="0047497B">
                            <w:pPr>
                              <w:jc w:val="center"/>
                              <w:rPr>
                                <w:rFonts w:ascii="HelveticaNeue-Light" w:hAnsi="HelveticaNeue-Light"/>
                                <w:b/>
                                <w:bCs/>
                                <w:sz w:val="12"/>
                                <w:szCs w:val="12"/>
                              </w:rPr>
                            </w:pPr>
                          </w:p>
                          <w:p w14:paraId="45477614" w14:textId="77777777" w:rsidR="0047497B" w:rsidRPr="00346456" w:rsidRDefault="0047497B" w:rsidP="0047497B">
                            <w:pPr>
                              <w:jc w:val="center"/>
                              <w:rPr>
                                <w:rFonts w:ascii="HelveticaNeue-Light" w:hAnsi="HelveticaNeue-Light"/>
                                <w:b/>
                                <w:bCs/>
                                <w:sz w:val="72"/>
                                <w:szCs w:val="72"/>
                              </w:rPr>
                            </w:pPr>
                            <w:r w:rsidRPr="00346456">
                              <w:rPr>
                                <w:rFonts w:ascii="HelveticaNeue-Light" w:hAnsi="HelveticaNeue-Light"/>
                                <w:b/>
                                <w:bCs/>
                                <w:sz w:val="72"/>
                                <w:szCs w:val="72"/>
                              </w:rPr>
                              <w:t>FACHADA</w:t>
                            </w:r>
                          </w:p>
                          <w:p w14:paraId="6189A558" w14:textId="77777777" w:rsidR="0047497B" w:rsidRPr="00346456" w:rsidRDefault="0047497B" w:rsidP="0047497B">
                            <w:pPr>
                              <w:jc w:val="center"/>
                              <w:rPr>
                                <w:rFonts w:ascii="HelveticaNeue-Light" w:hAnsi="HelveticaNeue-Light"/>
                                <w:b/>
                                <w:bCs/>
                                <w:sz w:val="72"/>
                                <w:szCs w:val="72"/>
                              </w:rPr>
                            </w:pPr>
                            <w:r w:rsidRPr="00346456">
                              <w:rPr>
                                <w:rFonts w:ascii="HelveticaNeue-Light" w:hAnsi="HelveticaNeue-Light"/>
                                <w:b/>
                                <w:bCs/>
                                <w:sz w:val="72"/>
                                <w:szCs w:val="72"/>
                              </w:rPr>
                              <w:t>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5053" id="Cuadro de texto 14" o:spid="_x0000_s1028" type="#_x0000_t202" style="position:absolute;left:0;text-align:left;margin-left:-2.65pt;margin-top:13.75pt;width:470.7pt;height:22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">
                <v:stroke dashstyle="dash"/>
                <v:textbox>
                  <w:txbxContent>
                    <w:p w14:paraId="67B0D9B4" w14:textId="77777777" w:rsidR="0047497B" w:rsidRDefault="0047497B" w:rsidP="00B52AE5">
                      <w:pPr>
                        <w:rPr>
                          <w:rFonts w:ascii="HelveticaNeue-Light" w:hAnsi="HelveticaNeue-Light"/>
                          <w:b/>
                          <w:bCs/>
                        </w:rPr>
                      </w:pPr>
                    </w:p>
                    <w:p w14:paraId="069CB7E5" w14:textId="77777777" w:rsidR="0047497B" w:rsidRPr="00A13830" w:rsidRDefault="0047497B" w:rsidP="0047497B">
                      <w:pPr>
                        <w:jc w:val="center"/>
                        <w:rPr>
                          <w:rFonts w:ascii="HelveticaNeue-Light" w:hAnsi="HelveticaNeue-Light"/>
                          <w:b/>
                          <w:bCs/>
                          <w:sz w:val="12"/>
                          <w:szCs w:val="12"/>
                        </w:rPr>
                      </w:pPr>
                    </w:p>
                    <w:p w14:paraId="45477614" w14:textId="77777777" w:rsidR="0047497B" w:rsidRPr="00346456" w:rsidRDefault="0047497B" w:rsidP="0047497B">
                      <w:pPr>
                        <w:jc w:val="center"/>
                        <w:rPr>
                          <w:rFonts w:ascii="HelveticaNeue-Light" w:hAnsi="HelveticaNeue-Light"/>
                          <w:b/>
                          <w:bCs/>
                          <w:sz w:val="72"/>
                          <w:szCs w:val="72"/>
                        </w:rPr>
                      </w:pPr>
                      <w:r w:rsidRPr="00346456">
                        <w:rPr>
                          <w:rFonts w:ascii="HelveticaNeue-Light" w:hAnsi="HelveticaNeue-Light"/>
                          <w:b/>
                          <w:bCs/>
                          <w:sz w:val="72"/>
                          <w:szCs w:val="72"/>
                        </w:rPr>
                        <w:t>FACHADA</w:t>
                      </w:r>
                    </w:p>
                    <w:p w14:paraId="6189A558" w14:textId="77777777" w:rsidR="0047497B" w:rsidRPr="00346456" w:rsidRDefault="0047497B" w:rsidP="0047497B">
                      <w:pPr>
                        <w:jc w:val="center"/>
                        <w:rPr>
                          <w:rFonts w:ascii="HelveticaNeue-Light" w:hAnsi="HelveticaNeue-Light"/>
                          <w:b/>
                          <w:bCs/>
                          <w:sz w:val="72"/>
                          <w:szCs w:val="72"/>
                        </w:rPr>
                      </w:pPr>
                      <w:r w:rsidRPr="00346456">
                        <w:rPr>
                          <w:rFonts w:ascii="HelveticaNeue-Light" w:hAnsi="HelveticaNeue-Light"/>
                          <w:b/>
                          <w:bCs/>
                          <w:sz w:val="72"/>
                          <w:szCs w:val="72"/>
                        </w:rPr>
                        <w:t>EMPRESA</w:t>
                      </w:r>
                    </w:p>
                  </w:txbxContent>
                </v:textbox>
              </v:shape>
            </w:pict>
          </mc:Fallback>
        </mc:AlternateContent>
      </w:r>
    </w:p>
    <w:p w14:paraId="5633D29F" w14:textId="77777777" w:rsidR="0047497B" w:rsidRPr="0047497B" w:rsidRDefault="0047497B" w:rsidP="0047497B">
      <w:pPr>
        <w:spacing w:after="0" w:line="240" w:lineRule="auto"/>
        <w:jc w:val="center"/>
        <w:rPr>
          <w:rFonts w:ascii="Arial Narrow" w:eastAsia="Calibri" w:hAnsi="Arial Narrow" w:cs="Antigoni Light"/>
          <w:b/>
          <w:bCs/>
          <w:sz w:val="44"/>
          <w:szCs w:val="24"/>
          <w:lang w:eastAsia="es-ES"/>
        </w:rPr>
      </w:pPr>
    </w:p>
    <w:p w14:paraId="1D23F86D" w14:textId="77777777" w:rsidR="0047497B" w:rsidRPr="0047497B" w:rsidRDefault="0047497B" w:rsidP="0047497B">
      <w:pPr>
        <w:spacing w:after="0" w:line="240" w:lineRule="auto"/>
        <w:jc w:val="center"/>
        <w:rPr>
          <w:rFonts w:ascii="Arial Narrow" w:eastAsia="Calibri" w:hAnsi="Arial Narrow" w:cs="Antigoni Light"/>
          <w:b/>
          <w:bCs/>
          <w:sz w:val="44"/>
          <w:szCs w:val="24"/>
          <w:lang w:eastAsia="es-ES"/>
        </w:rPr>
      </w:pPr>
    </w:p>
    <w:p w14:paraId="07FE3F33" w14:textId="77777777" w:rsidR="0047497B" w:rsidRPr="0047497B" w:rsidRDefault="0047497B" w:rsidP="0047497B">
      <w:pPr>
        <w:spacing w:after="0" w:line="240" w:lineRule="auto"/>
        <w:jc w:val="center"/>
        <w:rPr>
          <w:rFonts w:ascii="Arial Narrow" w:eastAsia="Calibri" w:hAnsi="Arial Narrow" w:cs="Antigoni Light"/>
          <w:b/>
          <w:bCs/>
          <w:sz w:val="44"/>
          <w:szCs w:val="24"/>
          <w:lang w:eastAsia="es-ES"/>
        </w:rPr>
      </w:pPr>
    </w:p>
    <w:p w14:paraId="3FCB3396" w14:textId="77777777" w:rsidR="0047497B" w:rsidRPr="0047497B" w:rsidRDefault="0047497B" w:rsidP="0047497B">
      <w:pPr>
        <w:spacing w:after="0" w:line="240" w:lineRule="auto"/>
        <w:jc w:val="center"/>
        <w:rPr>
          <w:rFonts w:ascii="Arial Narrow" w:eastAsia="Calibri" w:hAnsi="Arial Narrow" w:cs="Antigoni Light"/>
          <w:b/>
          <w:bCs/>
          <w:sz w:val="44"/>
          <w:szCs w:val="24"/>
          <w:lang w:eastAsia="es-ES"/>
        </w:rPr>
      </w:pPr>
    </w:p>
    <w:p w14:paraId="7186D3D6"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5C79AA7B"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428E26B2"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626F57B9"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648544F9"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67B3EC75" w14:textId="35CB04FA" w:rsidR="0047497B" w:rsidRPr="004733A3" w:rsidRDefault="0047497B" w:rsidP="0047497B">
      <w:pPr>
        <w:spacing w:after="0" w:line="240" w:lineRule="auto"/>
        <w:jc w:val="center"/>
        <w:rPr>
          <w:rFonts w:ascii="Arial Narrow" w:eastAsia="Calibri" w:hAnsi="Arial Narrow" w:cs="Antigoni Light"/>
          <w:b/>
          <w:bCs/>
          <w:color w:val="000000"/>
          <w:sz w:val="84"/>
          <w:szCs w:val="84"/>
          <w:lang w:val="es-ES" w:eastAsia="es-ES"/>
        </w:rPr>
      </w:pPr>
      <w:r w:rsidRPr="004733A3">
        <w:rPr>
          <w:rFonts w:ascii="Arial Narrow" w:eastAsia="Calibri" w:hAnsi="Arial Narrow" w:cs="Antigoni Light"/>
          <w:b/>
          <w:bCs/>
          <w:color w:val="000000"/>
          <w:sz w:val="84"/>
          <w:szCs w:val="84"/>
          <w:lang w:val="es-ES" w:eastAsia="es-ES"/>
        </w:rPr>
        <w:t>PROGRAMA INTERNO DE PROTECCIÓN CIVIL</w:t>
      </w:r>
      <w:r w:rsidR="004733A3" w:rsidRPr="004733A3">
        <w:rPr>
          <w:rFonts w:ascii="Arial Narrow" w:eastAsia="Calibri" w:hAnsi="Arial Narrow" w:cs="Antigoni Light"/>
          <w:b/>
          <w:bCs/>
          <w:color w:val="000000"/>
          <w:sz w:val="84"/>
          <w:szCs w:val="84"/>
          <w:lang w:val="es-ES" w:eastAsia="es-ES"/>
        </w:rPr>
        <w:t xml:space="preserve"> 202</w:t>
      </w:r>
      <w:r w:rsidR="00B52AE5">
        <w:rPr>
          <w:rFonts w:ascii="Arial Narrow" w:eastAsia="Calibri" w:hAnsi="Arial Narrow" w:cs="Antigoni Light"/>
          <w:b/>
          <w:bCs/>
          <w:color w:val="000000"/>
          <w:sz w:val="84"/>
          <w:szCs w:val="84"/>
          <w:lang w:val="es-ES" w:eastAsia="es-ES"/>
        </w:rPr>
        <w:t>4</w:t>
      </w:r>
    </w:p>
    <w:p w14:paraId="7C8322D6" w14:textId="4BD4493E" w:rsidR="0047497B" w:rsidRPr="00CC74FF" w:rsidRDefault="0047497B" w:rsidP="0047497B">
      <w:pPr>
        <w:spacing w:after="0" w:line="240" w:lineRule="auto"/>
        <w:jc w:val="center"/>
        <w:rPr>
          <w:rFonts w:ascii="Arial Narrow" w:eastAsia="Calibri" w:hAnsi="Arial Narrow" w:cs="Antigoni Light"/>
          <w:b/>
          <w:bCs/>
          <w:color w:val="2F5496" w:themeColor="accent1" w:themeShade="BF"/>
          <w:sz w:val="56"/>
          <w:szCs w:val="24"/>
          <w:lang w:val="es-ES" w:eastAsia="es-ES"/>
        </w:rPr>
      </w:pPr>
      <w:r w:rsidRPr="00CC74FF">
        <w:rPr>
          <w:rFonts w:ascii="Arial Narrow" w:eastAsia="Calibri" w:hAnsi="Arial Narrow" w:cs="Antigoni Light"/>
          <w:b/>
          <w:bCs/>
          <w:color w:val="2F5496" w:themeColor="accent1" w:themeShade="BF"/>
          <w:sz w:val="56"/>
          <w:szCs w:val="24"/>
          <w:lang w:val="es-ES" w:eastAsia="es-ES"/>
        </w:rPr>
        <w:t>Modalidad Riesgo</w:t>
      </w:r>
      <w:r w:rsidR="004733A3">
        <w:rPr>
          <w:rFonts w:ascii="Arial Narrow" w:eastAsia="Calibri" w:hAnsi="Arial Narrow" w:cs="Antigoni Light"/>
          <w:b/>
          <w:bCs/>
          <w:color w:val="2F5496" w:themeColor="accent1" w:themeShade="BF"/>
          <w:sz w:val="56"/>
          <w:szCs w:val="24"/>
          <w:lang w:val="es-ES" w:eastAsia="es-ES"/>
        </w:rPr>
        <w:t xml:space="preserve"> Alto</w:t>
      </w:r>
    </w:p>
    <w:p w14:paraId="4DDC5FE1" w14:textId="68C49AC4" w:rsidR="0047497B" w:rsidRPr="0047497B" w:rsidRDefault="0047497B" w:rsidP="0047497B">
      <w:pPr>
        <w:spacing w:after="0" w:line="240" w:lineRule="auto"/>
        <w:rPr>
          <w:rFonts w:ascii="Arial Narrow" w:eastAsia="Calibri" w:hAnsi="Arial Narrow" w:cs="Antigoni Light"/>
          <w:b/>
          <w:bCs/>
          <w:sz w:val="28"/>
          <w:szCs w:val="24"/>
          <w:lang w:eastAsia="es-ES"/>
        </w:rPr>
      </w:pPr>
      <w:r w:rsidRPr="0047497B">
        <w:rPr>
          <w:rFonts w:ascii="Arial Narrow" w:eastAsia="Calibri" w:hAnsi="Arial Narrow" w:cs="Antigoni Light"/>
          <w:b/>
          <w:bCs/>
          <w:noProof/>
          <w:sz w:val="20"/>
          <w:szCs w:val="24"/>
          <w:lang w:eastAsia="es-MX"/>
        </w:rPr>
        <mc:AlternateContent>
          <mc:Choice Requires="wpg">
            <w:drawing>
              <wp:anchor distT="0" distB="0" distL="114300" distR="114300" simplePos="0" relativeHeight="251661312" behindDoc="0" locked="0" layoutInCell="1" allowOverlap="1" wp14:anchorId="14A34158" wp14:editId="52ECFD77">
                <wp:simplePos x="0" y="0"/>
                <wp:positionH relativeFrom="column">
                  <wp:posOffset>-323850</wp:posOffset>
                </wp:positionH>
                <wp:positionV relativeFrom="paragraph">
                  <wp:posOffset>300355</wp:posOffset>
                </wp:positionV>
                <wp:extent cx="6612255" cy="1371600"/>
                <wp:effectExtent l="5080" t="6350" r="254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255" cy="1371600"/>
                          <a:chOff x="1058" y="12052"/>
                          <a:chExt cx="10261" cy="2160"/>
                        </a:xfrm>
                      </wpg:grpSpPr>
                      <wps:wsp>
                        <wps:cNvPr id="10" name="Line 35"/>
                        <wps:cNvCnPr>
                          <a:cxnSpLocks noChangeShapeType="1"/>
                        </wps:cNvCnPr>
                        <wps:spPr bwMode="auto">
                          <a:xfrm>
                            <a:off x="1058" y="12052"/>
                            <a:ext cx="10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36"/>
                        <wps:cNvCnPr>
                          <a:cxnSpLocks noChangeShapeType="1"/>
                        </wps:cNvCnPr>
                        <wps:spPr bwMode="auto">
                          <a:xfrm>
                            <a:off x="1059" y="12411"/>
                            <a:ext cx="10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37"/>
                        <wps:cNvCnPr>
                          <a:cxnSpLocks noChangeShapeType="1"/>
                        </wps:cNvCnPr>
                        <wps:spPr bwMode="auto">
                          <a:xfrm>
                            <a:off x="1058" y="14211"/>
                            <a:ext cx="10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38"/>
                        <wps:cNvCnPr>
                          <a:cxnSpLocks noChangeShapeType="1"/>
                        </wps:cNvCnPr>
                        <wps:spPr bwMode="auto">
                          <a:xfrm>
                            <a:off x="6158" y="12052"/>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1FC98" id="Grupo 9" o:spid="_x0000_s1026" style="position:absolute;margin-left:-25.5pt;margin-top:23.65pt;width:520.65pt;height:108pt;z-index:251661312" coordorigin="1058,12052" coordsize="1026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">
                <v:line id="Line 35" o:spid="_x0000_s1027" style="position:absolute;visibility:visible;mso-wrap-style:square" from="1058,12052" to="11318,1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36" o:spid="_x0000_s1028" style="position:absolute;visibility:visible;mso-wrap-style:square" from="1059,12411" to="11319,1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line id="Line 37" o:spid="_x0000_s1029" style="position:absolute;visibility:visible;mso-wrap-style:square" from="1058,14211" to="11318,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line id="Line 38" o:spid="_x0000_s1030" style="position:absolute;visibility:visible;mso-wrap-style:square" from="6158,12052" to="6158,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group>
            </w:pict>
          </mc:Fallback>
        </mc:AlternateContent>
      </w:r>
    </w:p>
    <w:tbl>
      <w:tblPr>
        <w:tblpPr w:leftFromText="141" w:rightFromText="141" w:vertAnchor="text" w:horzAnchor="margin" w:tblpXSpec="center" w:tblpY="163"/>
        <w:tblW w:w="9568" w:type="dxa"/>
        <w:tblLayout w:type="fixed"/>
        <w:tblCellMar>
          <w:left w:w="70" w:type="dxa"/>
          <w:right w:w="70" w:type="dxa"/>
        </w:tblCellMar>
        <w:tblLook w:val="0000" w:firstRow="0" w:lastRow="0" w:firstColumn="0" w:lastColumn="0" w:noHBand="0" w:noVBand="0"/>
      </w:tblPr>
      <w:tblGrid>
        <w:gridCol w:w="4748"/>
        <w:gridCol w:w="4820"/>
      </w:tblGrid>
      <w:tr w:rsidR="0047497B" w:rsidRPr="0047497B" w14:paraId="29D4CA77" w14:textId="77777777" w:rsidTr="007530C6">
        <w:trPr>
          <w:trHeight w:val="171"/>
        </w:trPr>
        <w:tc>
          <w:tcPr>
            <w:tcW w:w="4748" w:type="dxa"/>
          </w:tcPr>
          <w:p w14:paraId="1A57298F" w14:textId="77777777" w:rsidR="0047497B" w:rsidRPr="0047497B" w:rsidRDefault="0047497B" w:rsidP="0047497B">
            <w:pPr>
              <w:tabs>
                <w:tab w:val="left" w:pos="3240"/>
              </w:tabs>
              <w:spacing w:after="0" w:line="360" w:lineRule="auto"/>
              <w:jc w:val="center"/>
              <w:rPr>
                <w:rFonts w:ascii="Arial Narrow" w:eastAsia="Calibri" w:hAnsi="Arial Narrow" w:cs="Antigoni Light"/>
                <w:b/>
                <w:bCs/>
                <w:lang w:eastAsia="es-ES"/>
              </w:rPr>
            </w:pPr>
            <w:r w:rsidRPr="0047497B">
              <w:rPr>
                <w:rFonts w:ascii="Arial Narrow" w:eastAsia="Calibri" w:hAnsi="Arial Narrow" w:cs="Antigoni Light"/>
                <w:b/>
                <w:bCs/>
                <w:lang w:eastAsia="es-ES"/>
              </w:rPr>
              <w:t>Elaboró</w:t>
            </w:r>
          </w:p>
        </w:tc>
        <w:tc>
          <w:tcPr>
            <w:tcW w:w="4820" w:type="dxa"/>
          </w:tcPr>
          <w:p w14:paraId="1CE21F3B" w14:textId="77777777" w:rsidR="0047497B" w:rsidRPr="0047497B" w:rsidRDefault="0047497B" w:rsidP="0047497B">
            <w:pPr>
              <w:tabs>
                <w:tab w:val="left" w:pos="3240"/>
              </w:tabs>
              <w:spacing w:after="0" w:line="360" w:lineRule="auto"/>
              <w:jc w:val="center"/>
              <w:rPr>
                <w:rFonts w:ascii="Arial Narrow" w:eastAsia="Calibri" w:hAnsi="Arial Narrow" w:cs="Antigoni Light"/>
                <w:b/>
                <w:bCs/>
                <w:lang w:eastAsia="es-ES"/>
              </w:rPr>
            </w:pPr>
            <w:r w:rsidRPr="0047497B">
              <w:rPr>
                <w:rFonts w:ascii="Arial Narrow" w:eastAsia="Calibri" w:hAnsi="Arial Narrow" w:cs="Antigoni Light"/>
                <w:b/>
                <w:bCs/>
                <w:lang w:eastAsia="es-ES"/>
              </w:rPr>
              <w:t>Revisó</w:t>
            </w:r>
          </w:p>
        </w:tc>
      </w:tr>
      <w:tr w:rsidR="0047497B" w:rsidRPr="0047497B" w14:paraId="332E50F2" w14:textId="77777777" w:rsidTr="007530C6">
        <w:tc>
          <w:tcPr>
            <w:tcW w:w="4748" w:type="dxa"/>
          </w:tcPr>
          <w:p w14:paraId="6367FB43"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p>
          <w:p w14:paraId="271F36D9"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p>
          <w:p w14:paraId="7387DFD2"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r w:rsidRPr="0047497B">
              <w:rPr>
                <w:rFonts w:ascii="Arial Narrow" w:eastAsia="Calibri" w:hAnsi="Arial Narrow" w:cs="Antigoni Light"/>
                <w:lang w:eastAsia="es-ES"/>
              </w:rPr>
              <w:t>Nombre Completo y Firma</w:t>
            </w:r>
          </w:p>
          <w:p w14:paraId="3EA275F2" w14:textId="77777777" w:rsidR="0047497B" w:rsidRPr="0047497B" w:rsidRDefault="0047497B" w:rsidP="0047497B">
            <w:pPr>
              <w:tabs>
                <w:tab w:val="left" w:pos="3240"/>
              </w:tabs>
              <w:spacing w:after="0" w:line="360" w:lineRule="auto"/>
              <w:jc w:val="center"/>
              <w:rPr>
                <w:rFonts w:ascii="Arial Narrow" w:eastAsia="Calibri" w:hAnsi="Arial Narrow" w:cs="Antigoni Light"/>
                <w:b/>
                <w:lang w:eastAsia="es-ES"/>
              </w:rPr>
            </w:pPr>
            <w:r w:rsidRPr="0047497B">
              <w:rPr>
                <w:rFonts w:ascii="Arial Narrow" w:eastAsia="Calibri" w:hAnsi="Arial Narrow" w:cs="Antigoni Light"/>
                <w:b/>
                <w:lang w:eastAsia="es-ES"/>
              </w:rPr>
              <w:t>Registro CEPCM/Clave</w:t>
            </w:r>
          </w:p>
        </w:tc>
        <w:tc>
          <w:tcPr>
            <w:tcW w:w="4820" w:type="dxa"/>
          </w:tcPr>
          <w:p w14:paraId="7993AC16"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p>
          <w:p w14:paraId="313DCCC4"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p>
          <w:p w14:paraId="2AE54FF3"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r w:rsidRPr="0047497B">
              <w:rPr>
                <w:rFonts w:ascii="Arial Narrow" w:eastAsia="Calibri" w:hAnsi="Arial Narrow" w:cs="Antigoni Light"/>
                <w:lang w:eastAsia="es-ES"/>
              </w:rPr>
              <w:t>Nombre Completo y Firma</w:t>
            </w:r>
          </w:p>
          <w:p w14:paraId="3A38E176" w14:textId="77777777" w:rsidR="0047497B" w:rsidRPr="0047497B" w:rsidRDefault="0047497B" w:rsidP="0047497B">
            <w:pPr>
              <w:tabs>
                <w:tab w:val="left" w:pos="3240"/>
              </w:tabs>
              <w:spacing w:after="0" w:line="360" w:lineRule="auto"/>
              <w:jc w:val="center"/>
              <w:rPr>
                <w:rFonts w:ascii="Arial Narrow" w:eastAsia="Calibri" w:hAnsi="Arial Narrow" w:cs="Antigoni Light"/>
                <w:b/>
                <w:lang w:eastAsia="es-ES"/>
              </w:rPr>
            </w:pPr>
            <w:r w:rsidRPr="0047497B">
              <w:rPr>
                <w:rFonts w:ascii="Arial Narrow" w:eastAsia="Calibri" w:hAnsi="Arial Narrow" w:cs="Antigoni Light"/>
                <w:b/>
                <w:lang w:eastAsia="es-ES"/>
              </w:rPr>
              <w:t>Representante de la empresa o la UIPC</w:t>
            </w:r>
          </w:p>
        </w:tc>
      </w:tr>
    </w:tbl>
    <w:p w14:paraId="12E42F08" w14:textId="77777777" w:rsidR="0047497B" w:rsidRPr="0047497B" w:rsidRDefault="0047497B" w:rsidP="0047497B">
      <w:pPr>
        <w:spacing w:after="0" w:line="240" w:lineRule="auto"/>
        <w:rPr>
          <w:rFonts w:ascii="Arial Narrow" w:eastAsia="Calibri" w:hAnsi="Arial Narrow" w:cs="Antigoni Light"/>
          <w:bCs/>
          <w:lang w:val="es-ES" w:eastAsia="es-ES"/>
        </w:rPr>
      </w:pPr>
    </w:p>
    <w:p w14:paraId="56ECF496" w14:textId="0F52C385" w:rsidR="0047497B" w:rsidRPr="0047497B" w:rsidRDefault="0047497B" w:rsidP="0047497B">
      <w:pPr>
        <w:spacing w:after="0" w:line="240" w:lineRule="auto"/>
        <w:rPr>
          <w:rFonts w:ascii="Arial Narrow" w:eastAsia="Calibri" w:hAnsi="Arial Narrow" w:cs="Antigoni Light"/>
          <w:bCs/>
          <w:lang w:val="es-ES" w:eastAsia="es-ES"/>
        </w:rPr>
      </w:pPr>
      <w:r w:rsidRPr="0047497B">
        <w:rPr>
          <w:rFonts w:ascii="Arial Narrow" w:eastAsia="Calibri" w:hAnsi="Arial Narrow" w:cs="Antigoni Light"/>
          <w:b/>
          <w:bCs/>
          <w:noProof/>
          <w:sz w:val="20"/>
          <w:szCs w:val="24"/>
          <w:lang w:val="es-ES" w:eastAsia="es-MX"/>
        </w:rPr>
        <mc:AlternateContent>
          <mc:Choice Requires="wps">
            <w:drawing>
              <wp:anchor distT="0" distB="0" distL="114300" distR="114300" simplePos="0" relativeHeight="251663360" behindDoc="0" locked="0" layoutInCell="1" allowOverlap="1" wp14:anchorId="560E817E" wp14:editId="1D92444B">
                <wp:simplePos x="0" y="0"/>
                <wp:positionH relativeFrom="column">
                  <wp:posOffset>5262245</wp:posOffset>
                </wp:positionH>
                <wp:positionV relativeFrom="paragraph">
                  <wp:posOffset>60960</wp:posOffset>
                </wp:positionV>
                <wp:extent cx="952500" cy="480695"/>
                <wp:effectExtent l="9525" t="8255" r="9525" b="63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0695"/>
                        </a:xfrm>
                        <a:prstGeom prst="rect">
                          <a:avLst/>
                        </a:prstGeom>
                        <a:solidFill>
                          <a:srgbClr val="FFFFFF"/>
                        </a:solidFill>
                        <a:ln w="9525">
                          <a:solidFill>
                            <a:srgbClr val="000000"/>
                          </a:solidFill>
                          <a:prstDash val="dash"/>
                          <a:miter lim="800000"/>
                          <a:headEnd/>
                          <a:tailEnd/>
                        </a:ln>
                      </wps:spPr>
                      <wps:txbx>
                        <w:txbxContent>
                          <w:p w14:paraId="241937FD" w14:textId="77777777" w:rsidR="0047497B" w:rsidRPr="00A13830" w:rsidRDefault="0047497B" w:rsidP="0047497B">
                            <w:pPr>
                              <w:jc w:val="center"/>
                              <w:rPr>
                                <w:rFonts w:ascii="HelveticaNeue-Light" w:hAnsi="HelveticaNeue-Light"/>
                                <w:b/>
                                <w:bCs/>
                                <w:sz w:val="8"/>
                                <w:szCs w:val="8"/>
                              </w:rPr>
                            </w:pPr>
                          </w:p>
                          <w:p w14:paraId="7685A712" w14:textId="77777777" w:rsidR="0047497B" w:rsidRPr="00A13830" w:rsidRDefault="0047497B" w:rsidP="0047497B">
                            <w:pPr>
                              <w:jc w:val="center"/>
                              <w:rPr>
                                <w:rFonts w:ascii="HelveticaNeue-Light" w:hAnsi="HelveticaNeue-Light"/>
                                <w:b/>
                                <w:bCs/>
                                <w:sz w:val="18"/>
                                <w:szCs w:val="18"/>
                              </w:rPr>
                            </w:pPr>
                            <w:r w:rsidRPr="00A13830">
                              <w:rPr>
                                <w:rFonts w:ascii="HelveticaNeue-Light" w:hAnsi="HelveticaNeue-Light"/>
                                <w:b/>
                                <w:bCs/>
                                <w:sz w:val="18"/>
                                <w:szCs w:val="18"/>
                              </w:rPr>
                              <w:t>LOGOTIPO</w:t>
                            </w:r>
                            <w:r>
                              <w:rPr>
                                <w:rFonts w:ascii="HelveticaNeue-Light" w:hAnsi="HelveticaNeue-Light"/>
                                <w:b/>
                                <w:bCs/>
                                <w:sz w:val="18"/>
                                <w:szCs w:val="18"/>
                              </w:rPr>
                              <w:t xml:space="preserve"> CONSULTOR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E817E" id="Cuadro de texto 8" o:spid="_x0000_s1028" type="#_x0000_t202" style="position:absolute;margin-left:414.35pt;margin-top:4.8pt;width:75pt;height:3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">
                <v:stroke dashstyle="dash"/>
                <v:textbox>
                  <w:txbxContent>
                    <w:p w14:paraId="241937FD" w14:textId="77777777" w:rsidR="0047497B" w:rsidRPr="00A13830" w:rsidRDefault="0047497B" w:rsidP="0047497B">
                      <w:pPr>
                        <w:jc w:val="center"/>
                        <w:rPr>
                          <w:rFonts w:ascii="HelveticaNeue-Light" w:hAnsi="HelveticaNeue-Light"/>
                          <w:b/>
                          <w:bCs/>
                          <w:sz w:val="8"/>
                          <w:szCs w:val="8"/>
                        </w:rPr>
                      </w:pPr>
                    </w:p>
                    <w:p w14:paraId="7685A712" w14:textId="77777777" w:rsidR="0047497B" w:rsidRPr="00A13830" w:rsidRDefault="0047497B" w:rsidP="0047497B">
                      <w:pPr>
                        <w:jc w:val="center"/>
                        <w:rPr>
                          <w:rFonts w:ascii="HelveticaNeue-Light" w:hAnsi="HelveticaNeue-Light"/>
                          <w:b/>
                          <w:bCs/>
                          <w:sz w:val="18"/>
                          <w:szCs w:val="18"/>
                        </w:rPr>
                      </w:pPr>
                      <w:r w:rsidRPr="00A13830">
                        <w:rPr>
                          <w:rFonts w:ascii="HelveticaNeue-Light" w:hAnsi="HelveticaNeue-Light"/>
                          <w:b/>
                          <w:bCs/>
                          <w:sz w:val="18"/>
                          <w:szCs w:val="18"/>
                        </w:rPr>
                        <w:t>LOGOTIPO</w:t>
                      </w:r>
                      <w:r>
                        <w:rPr>
                          <w:rFonts w:ascii="HelveticaNeue-Light" w:hAnsi="HelveticaNeue-Light"/>
                          <w:b/>
                          <w:bCs/>
                          <w:sz w:val="18"/>
                          <w:szCs w:val="18"/>
                        </w:rPr>
                        <w:t xml:space="preserve"> CONSULTOR</w:t>
                      </w:r>
                    </w:p>
                  </w:txbxContent>
                </v:textbox>
              </v:shape>
            </w:pict>
          </mc:Fallback>
        </mc:AlternateContent>
      </w:r>
    </w:p>
    <w:p w14:paraId="5B6FFE8D" w14:textId="77777777" w:rsidR="0047497B" w:rsidRPr="0047497B" w:rsidRDefault="0047497B" w:rsidP="0047497B">
      <w:pPr>
        <w:spacing w:after="0" w:line="240" w:lineRule="auto"/>
        <w:jc w:val="center"/>
        <w:rPr>
          <w:rFonts w:ascii="Arial Narrow" w:eastAsia="Calibri" w:hAnsi="Arial Narrow" w:cs="Antigoni Light"/>
          <w:bCs/>
          <w:lang w:val="es-ES" w:eastAsia="es-ES"/>
        </w:rPr>
      </w:pPr>
      <w:r w:rsidRPr="0047497B">
        <w:rPr>
          <w:rFonts w:ascii="Arial Narrow" w:eastAsia="Calibri" w:hAnsi="Arial Narrow" w:cs="Antigoni Light"/>
          <w:bCs/>
          <w:lang w:val="es-ES" w:eastAsia="es-ES"/>
        </w:rPr>
        <w:t>Elaborado por</w:t>
      </w:r>
      <w:r w:rsidRPr="0047497B">
        <w:rPr>
          <w:rFonts w:ascii="Arial Narrow" w:eastAsia="Calibri" w:hAnsi="Arial Narrow" w:cs="Antigoni Light"/>
          <w:b/>
          <w:bCs/>
          <w:lang w:val="es-ES" w:eastAsia="es-ES"/>
        </w:rPr>
        <w:t xml:space="preserve"> Consultor S.A. de C.V</w:t>
      </w:r>
      <w:r w:rsidRPr="0047497B">
        <w:rPr>
          <w:rFonts w:ascii="Arial Narrow" w:eastAsia="Calibri" w:hAnsi="Arial Narrow" w:cs="Antigoni Light"/>
          <w:bCs/>
          <w:lang w:val="es-ES" w:eastAsia="es-ES"/>
        </w:rPr>
        <w:t xml:space="preserve"> </w:t>
      </w:r>
    </w:p>
    <w:p w14:paraId="72853BD0" w14:textId="77777777" w:rsidR="0047497B" w:rsidRPr="0047497B" w:rsidRDefault="0047497B" w:rsidP="0047497B">
      <w:pPr>
        <w:spacing w:after="0" w:line="240" w:lineRule="auto"/>
        <w:jc w:val="center"/>
        <w:rPr>
          <w:rFonts w:ascii="Arial Narrow" w:eastAsia="Calibri" w:hAnsi="Arial Narrow" w:cs="Antigoni Light"/>
          <w:bCs/>
          <w:sz w:val="4"/>
          <w:szCs w:val="4"/>
          <w:lang w:val="es-ES" w:eastAsia="es-ES"/>
        </w:rPr>
      </w:pPr>
    </w:p>
    <w:p w14:paraId="7C549D89" w14:textId="77777777" w:rsidR="0047497B" w:rsidRPr="0047497B" w:rsidRDefault="0047497B" w:rsidP="0047497B">
      <w:pPr>
        <w:spacing w:after="0" w:line="240" w:lineRule="auto"/>
        <w:jc w:val="center"/>
        <w:rPr>
          <w:rFonts w:ascii="Arial Narrow" w:eastAsia="Calibri" w:hAnsi="Arial Narrow" w:cs="Antigoni Light"/>
          <w:bCs/>
          <w:sz w:val="16"/>
          <w:szCs w:val="16"/>
          <w:lang w:val="es-ES" w:eastAsia="es-ES"/>
        </w:rPr>
      </w:pPr>
      <w:r w:rsidRPr="0047497B">
        <w:rPr>
          <w:rFonts w:ascii="Arial Narrow" w:eastAsia="Calibri" w:hAnsi="Arial Narrow" w:cs="Antigoni Light"/>
          <w:bCs/>
          <w:sz w:val="16"/>
          <w:szCs w:val="16"/>
          <w:lang w:val="es-ES" w:eastAsia="es-ES"/>
        </w:rPr>
        <w:t>Dirección Completa en el Estado de Morelos Tel.: (777) Local en el Estado de Morelos</w:t>
      </w:r>
    </w:p>
    <w:p w14:paraId="552C7E17" w14:textId="77777777" w:rsidR="0047497B" w:rsidRPr="0047497B" w:rsidRDefault="0047497B" w:rsidP="0047497B">
      <w:pPr>
        <w:spacing w:after="0" w:line="240" w:lineRule="auto"/>
        <w:jc w:val="both"/>
        <w:rPr>
          <w:rFonts w:ascii="Arial Narrow" w:eastAsia="Calibri" w:hAnsi="Arial Narrow" w:cs="Comic Sans MS"/>
          <w:b/>
          <w:lang w:eastAsia="es-ES"/>
        </w:rPr>
      </w:pPr>
      <w:bookmarkStart w:id="2" w:name="Indice"/>
      <w:bookmarkEnd w:id="2"/>
    </w:p>
    <w:p w14:paraId="26EE12CC" w14:textId="77777777" w:rsidR="0047497B" w:rsidRPr="0047497B" w:rsidRDefault="0047497B" w:rsidP="0047497B">
      <w:pPr>
        <w:spacing w:after="0" w:line="240" w:lineRule="auto"/>
        <w:jc w:val="center"/>
        <w:rPr>
          <w:rFonts w:ascii="Arial Narrow" w:eastAsia="Calibri" w:hAnsi="Arial Narrow" w:cs="Comic Sans MS"/>
          <w:b/>
          <w:sz w:val="44"/>
          <w:szCs w:val="44"/>
          <w:lang w:eastAsia="es-ES"/>
        </w:rPr>
      </w:pPr>
      <w:r w:rsidRPr="0047497B">
        <w:rPr>
          <w:rFonts w:ascii="Arial Narrow" w:eastAsia="Calibri" w:hAnsi="Arial Narrow" w:cs="Comic Sans MS"/>
          <w:b/>
          <w:sz w:val="44"/>
          <w:szCs w:val="44"/>
          <w:lang w:eastAsia="es-ES"/>
        </w:rPr>
        <w:lastRenderedPageBreak/>
        <w:t>INDICE</w:t>
      </w:r>
    </w:p>
    <w:p w14:paraId="1653D8CE" w14:textId="77777777" w:rsidR="0047497B" w:rsidRPr="0047497B" w:rsidRDefault="0047497B" w:rsidP="0047497B">
      <w:pPr>
        <w:spacing w:after="0" w:line="240" w:lineRule="auto"/>
        <w:jc w:val="both"/>
        <w:rPr>
          <w:rFonts w:ascii="Arial Narrow" w:eastAsia="Calibri" w:hAnsi="Arial Narrow" w:cs="Comic Sans MS"/>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878"/>
        <w:gridCol w:w="710"/>
      </w:tblGrid>
      <w:tr w:rsidR="0047497B" w:rsidRPr="0047497B" w14:paraId="104D9C8C" w14:textId="77777777" w:rsidTr="00C84B1F">
        <w:tc>
          <w:tcPr>
            <w:tcW w:w="806" w:type="dxa"/>
          </w:tcPr>
          <w:p w14:paraId="29B10F42" w14:textId="77777777" w:rsidR="0047497B" w:rsidRPr="0047497B" w:rsidRDefault="0047497B" w:rsidP="0047497B">
            <w:pPr>
              <w:spacing w:after="0" w:line="240" w:lineRule="auto"/>
              <w:jc w:val="both"/>
              <w:rPr>
                <w:rFonts w:ascii="Arial Narrow" w:eastAsia="Calibri" w:hAnsi="Arial Narrow" w:cs="Comic Sans MS"/>
                <w:b/>
                <w:color w:val="0000FF"/>
                <w:sz w:val="20"/>
                <w:szCs w:val="20"/>
                <w:lang w:eastAsia="es-ES"/>
              </w:rPr>
            </w:pPr>
            <w:r w:rsidRPr="0047497B">
              <w:rPr>
                <w:rFonts w:ascii="Arial Narrow" w:eastAsia="Calibri" w:hAnsi="Arial Narrow" w:cs="Comic Sans MS"/>
                <w:b/>
                <w:sz w:val="20"/>
                <w:szCs w:val="20"/>
                <w:lang w:eastAsia="es-ES"/>
              </w:rPr>
              <w:t>I</w:t>
            </w:r>
          </w:p>
        </w:tc>
        <w:tc>
          <w:tcPr>
            <w:tcW w:w="7878" w:type="dxa"/>
          </w:tcPr>
          <w:p w14:paraId="08A32834"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 xml:space="preserve">DATOS GENERALES </w:t>
            </w:r>
          </w:p>
        </w:tc>
        <w:tc>
          <w:tcPr>
            <w:tcW w:w="710" w:type="dxa"/>
          </w:tcPr>
          <w:p w14:paraId="764A0278" w14:textId="77777777" w:rsidR="0047497B" w:rsidRPr="0047497B" w:rsidRDefault="0047497B" w:rsidP="0047497B">
            <w:pPr>
              <w:spacing w:after="0" w:line="240" w:lineRule="auto"/>
              <w:jc w:val="center"/>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PAG.</w:t>
            </w:r>
          </w:p>
        </w:tc>
      </w:tr>
      <w:tr w:rsidR="0047497B" w:rsidRPr="0047497B" w14:paraId="4047EB60" w14:textId="77777777" w:rsidTr="00C84B1F">
        <w:tc>
          <w:tcPr>
            <w:tcW w:w="806" w:type="dxa"/>
          </w:tcPr>
          <w:p w14:paraId="0C7B7084" w14:textId="77777777" w:rsidR="0047497B" w:rsidRPr="0047497B" w:rsidRDefault="0047497B" w:rsidP="0047497B">
            <w:pPr>
              <w:spacing w:after="0" w:line="240" w:lineRule="auto"/>
              <w:jc w:val="both"/>
              <w:rPr>
                <w:rFonts w:ascii="Arial Narrow" w:eastAsia="Calibri" w:hAnsi="Arial Narrow" w:cs="Comic Sans MS"/>
                <w:sz w:val="10"/>
                <w:szCs w:val="10"/>
                <w:lang w:eastAsia="es-ES"/>
              </w:rPr>
            </w:pPr>
          </w:p>
        </w:tc>
        <w:tc>
          <w:tcPr>
            <w:tcW w:w="7878" w:type="dxa"/>
          </w:tcPr>
          <w:p w14:paraId="769840A1" w14:textId="77777777" w:rsidR="0047497B" w:rsidRPr="0047497B" w:rsidRDefault="0047497B" w:rsidP="0047497B">
            <w:pPr>
              <w:spacing w:after="0" w:line="240" w:lineRule="auto"/>
              <w:jc w:val="both"/>
              <w:rPr>
                <w:rFonts w:ascii="Arial Narrow" w:eastAsia="Calibri" w:hAnsi="Arial Narrow" w:cs="Comic Sans MS"/>
                <w:sz w:val="10"/>
                <w:szCs w:val="10"/>
                <w:lang w:eastAsia="es-ES"/>
              </w:rPr>
            </w:pPr>
          </w:p>
        </w:tc>
        <w:tc>
          <w:tcPr>
            <w:tcW w:w="710" w:type="dxa"/>
          </w:tcPr>
          <w:p w14:paraId="49F46809" w14:textId="77777777" w:rsidR="0047497B" w:rsidRPr="0047497B" w:rsidRDefault="0047497B" w:rsidP="0047497B">
            <w:pPr>
              <w:spacing w:after="0" w:line="240" w:lineRule="auto"/>
              <w:jc w:val="center"/>
              <w:rPr>
                <w:rFonts w:ascii="Arial Narrow" w:eastAsia="Calibri" w:hAnsi="Arial Narrow" w:cs="Comic Sans MS"/>
                <w:sz w:val="10"/>
                <w:szCs w:val="10"/>
                <w:lang w:eastAsia="es-ES"/>
              </w:rPr>
            </w:pPr>
          </w:p>
        </w:tc>
      </w:tr>
      <w:tr w:rsidR="0047497B" w:rsidRPr="0047497B" w14:paraId="32AFE912" w14:textId="77777777" w:rsidTr="00C84B1F">
        <w:tc>
          <w:tcPr>
            <w:tcW w:w="806" w:type="dxa"/>
          </w:tcPr>
          <w:p w14:paraId="221D8E01"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I.1</w:t>
            </w:r>
          </w:p>
        </w:tc>
        <w:tc>
          <w:tcPr>
            <w:tcW w:w="7878" w:type="dxa"/>
          </w:tcPr>
          <w:p w14:paraId="62DD84D1" w14:textId="4F612893"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1" w:history="1">
              <w:r w:rsidR="0047497B" w:rsidRPr="0047497B">
                <w:rPr>
                  <w:rFonts w:ascii="Arial Narrow" w:eastAsia="Calibri" w:hAnsi="Arial Narrow" w:cs="Comic Sans MS"/>
                  <w:color w:val="0000FF"/>
                  <w:sz w:val="20"/>
                  <w:szCs w:val="20"/>
                  <w:u w:val="single"/>
                  <w:lang w:eastAsia="es-ES"/>
                </w:rPr>
                <w:t>Presentación</w:t>
              </w:r>
            </w:hyperlink>
            <w:r w:rsidR="0047497B" w:rsidRPr="0047497B">
              <w:rPr>
                <w:rFonts w:ascii="Arial Narrow" w:eastAsia="Calibri" w:hAnsi="Arial Narrow" w:cs="Comic Sans MS"/>
                <w:sz w:val="20"/>
                <w:szCs w:val="20"/>
                <w:lang w:eastAsia="es-ES"/>
              </w:rPr>
              <w:t xml:space="preserve">. . . . . . . . . . . . . . . . . . . . . . . . . . . . . . . . . . . . . . . . . . . . . . . . . . . . . . . . . . . . . . . . . . . . . . . . . . </w:t>
            </w:r>
          </w:p>
        </w:tc>
        <w:tc>
          <w:tcPr>
            <w:tcW w:w="710" w:type="dxa"/>
          </w:tcPr>
          <w:p w14:paraId="673D3890"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BB6CF7D" w14:textId="77777777" w:rsidTr="00C84B1F">
        <w:tc>
          <w:tcPr>
            <w:tcW w:w="806" w:type="dxa"/>
          </w:tcPr>
          <w:p w14:paraId="218D1B93"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w:t>
            </w:r>
          </w:p>
        </w:tc>
        <w:tc>
          <w:tcPr>
            <w:tcW w:w="7878" w:type="dxa"/>
          </w:tcPr>
          <w:p w14:paraId="3D67AD8B" w14:textId="65D76F44"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Datos generales</w:t>
              </w:r>
            </w:hyperlink>
            <w:r w:rsidR="0047497B" w:rsidRPr="0047497B">
              <w:rPr>
                <w:rFonts w:ascii="Arial Narrow" w:eastAsia="Calibri" w:hAnsi="Arial Narrow" w:cs="Comic Sans MS"/>
                <w:sz w:val="20"/>
                <w:szCs w:val="20"/>
                <w:lang w:eastAsia="es-ES"/>
              </w:rPr>
              <w:t xml:space="preserve">. . . . . . . . . . . . . . . . . . . . . . . . . . . . . . . . . . . . . . . . . . . . . . . . . . . . . . . . . . . . . . . . . . . . . . . </w:t>
            </w:r>
          </w:p>
        </w:tc>
        <w:tc>
          <w:tcPr>
            <w:tcW w:w="710" w:type="dxa"/>
          </w:tcPr>
          <w:p w14:paraId="4D7990DA"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137098BF" w14:textId="77777777" w:rsidTr="00C84B1F">
        <w:tc>
          <w:tcPr>
            <w:tcW w:w="806" w:type="dxa"/>
          </w:tcPr>
          <w:p w14:paraId="3F42D583"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w:t>
            </w:r>
          </w:p>
        </w:tc>
        <w:tc>
          <w:tcPr>
            <w:tcW w:w="7878" w:type="dxa"/>
          </w:tcPr>
          <w:p w14:paraId="0205DA09" w14:textId="72F9D17D"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Nombre o razón social</w:t>
              </w:r>
            </w:hyperlink>
            <w:r w:rsidR="0047497B" w:rsidRPr="0047497B">
              <w:rPr>
                <w:rFonts w:ascii="Arial Narrow" w:eastAsia="Calibri" w:hAnsi="Arial Narrow" w:cs="Comic Sans MS"/>
                <w:sz w:val="20"/>
                <w:szCs w:val="20"/>
                <w:lang w:eastAsia="es-ES"/>
              </w:rPr>
              <w:t xml:space="preserve">. . .  . . . . . . . . . . . . . . . . . . . . . . . . . . . . . . . . . . . . . . . . . . . . . . . . . . . . . . . . . . . . . . . </w:t>
            </w:r>
          </w:p>
        </w:tc>
        <w:tc>
          <w:tcPr>
            <w:tcW w:w="710" w:type="dxa"/>
          </w:tcPr>
          <w:p w14:paraId="358A3DC6"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091184B" w14:textId="77777777" w:rsidTr="00C84B1F">
        <w:tc>
          <w:tcPr>
            <w:tcW w:w="806" w:type="dxa"/>
          </w:tcPr>
          <w:p w14:paraId="61A08A43"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I.2.2</w:t>
            </w:r>
          </w:p>
        </w:tc>
        <w:tc>
          <w:tcPr>
            <w:tcW w:w="7878" w:type="dxa"/>
          </w:tcPr>
          <w:p w14:paraId="66E512FD" w14:textId="1EA71AE5"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Nombre comercial</w:t>
              </w:r>
            </w:hyperlink>
            <w:r w:rsidR="0047497B" w:rsidRPr="0047497B">
              <w:rPr>
                <w:rFonts w:ascii="Arial Narrow" w:eastAsia="Calibri" w:hAnsi="Arial Narrow" w:cs="Comic Sans MS"/>
                <w:sz w:val="20"/>
                <w:szCs w:val="20"/>
                <w:lang w:eastAsia="es-ES"/>
              </w:rPr>
              <w:t xml:space="preserve">. . . . . . . . . . . . . . . . . . . . . . . . . . . . . . . . . . . . . . . . . . . . . . . . . . . . . . . . . . . . . . . . . . . . . . </w:t>
            </w:r>
          </w:p>
        </w:tc>
        <w:tc>
          <w:tcPr>
            <w:tcW w:w="710" w:type="dxa"/>
          </w:tcPr>
          <w:p w14:paraId="7D166E44"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1F85D26" w14:textId="77777777" w:rsidTr="00C84B1F">
        <w:tc>
          <w:tcPr>
            <w:tcW w:w="806" w:type="dxa"/>
          </w:tcPr>
          <w:p w14:paraId="395DDD2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I.2.3</w:t>
            </w:r>
          </w:p>
        </w:tc>
        <w:tc>
          <w:tcPr>
            <w:tcW w:w="7878" w:type="dxa"/>
          </w:tcPr>
          <w:p w14:paraId="60FAB859" w14:textId="0CD00568"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Giro o actividad</w:t>
              </w:r>
            </w:hyperlink>
            <w:r w:rsidR="0047497B" w:rsidRPr="0047497B">
              <w:rPr>
                <w:rFonts w:ascii="Arial Narrow" w:eastAsia="Calibri" w:hAnsi="Arial Narrow" w:cs="Comic Sans MS"/>
                <w:sz w:val="20"/>
                <w:szCs w:val="20"/>
                <w:lang w:eastAsia="es-ES"/>
              </w:rPr>
              <w:t xml:space="preserve">. . . . . . . . . . . . . . . . . . . . . . . . . . . . . . . . . . . . . . . . . . . . . . . . . . . . . . . . . . . . . . . . . . . . . . . . </w:t>
            </w:r>
          </w:p>
        </w:tc>
        <w:tc>
          <w:tcPr>
            <w:tcW w:w="710" w:type="dxa"/>
          </w:tcPr>
          <w:p w14:paraId="0D7F2698"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320CF1C1" w14:textId="77777777" w:rsidTr="00C84B1F">
        <w:tc>
          <w:tcPr>
            <w:tcW w:w="806" w:type="dxa"/>
          </w:tcPr>
          <w:p w14:paraId="101A6308"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I.2.4</w:t>
            </w:r>
          </w:p>
        </w:tc>
        <w:tc>
          <w:tcPr>
            <w:tcW w:w="7878" w:type="dxa"/>
          </w:tcPr>
          <w:p w14:paraId="5F55F6C8" w14:textId="3526F3DC"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Domicilio</w:t>
              </w:r>
            </w:hyperlink>
            <w:r w:rsidR="0047497B" w:rsidRPr="0047497B">
              <w:rPr>
                <w:rFonts w:ascii="Arial Narrow" w:eastAsia="Calibri" w:hAnsi="Arial Narrow" w:cs="Comic Sans MS"/>
                <w:sz w:val="20"/>
                <w:szCs w:val="20"/>
                <w:lang w:eastAsia="es-ES"/>
              </w:rPr>
              <w:t xml:space="preserve"> . . . . . . . . . . . . . . . . . . . . . . . . . . . . . . . . . . . . . . . . . . . . . . . . . . . . . . . . . . . . . . . . . . . . . . . . . . . . . </w:t>
            </w:r>
          </w:p>
        </w:tc>
        <w:tc>
          <w:tcPr>
            <w:tcW w:w="710" w:type="dxa"/>
          </w:tcPr>
          <w:p w14:paraId="7FE93E6E"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5779BB2D" w14:textId="77777777" w:rsidTr="00C84B1F">
        <w:tc>
          <w:tcPr>
            <w:tcW w:w="806" w:type="dxa"/>
          </w:tcPr>
          <w:p w14:paraId="35A35341"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I.2.5</w:t>
            </w:r>
          </w:p>
        </w:tc>
        <w:tc>
          <w:tcPr>
            <w:tcW w:w="7878" w:type="dxa"/>
          </w:tcPr>
          <w:p w14:paraId="55BDABCB" w14:textId="3FDDB3CC" w:rsidR="0047497B" w:rsidRPr="0047497B" w:rsidRDefault="00000000" w:rsidP="0047497B">
            <w:pPr>
              <w:spacing w:after="0" w:line="240" w:lineRule="auto"/>
              <w:jc w:val="both"/>
              <w:rPr>
                <w:rFonts w:ascii="Arial Narrow" w:eastAsia="Calibri" w:hAnsi="Arial Narrow" w:cs="Calibri"/>
                <w:sz w:val="20"/>
                <w:szCs w:val="20"/>
                <w:lang w:eastAsia="es-ES"/>
              </w:rPr>
            </w:pPr>
            <w:hyperlink w:anchor="I2" w:history="1">
              <w:r w:rsidR="0047497B" w:rsidRPr="0047497B">
                <w:rPr>
                  <w:rFonts w:ascii="Arial Narrow" w:eastAsia="Calibri" w:hAnsi="Arial Narrow" w:cs="Calibri"/>
                  <w:color w:val="0000FF"/>
                  <w:sz w:val="20"/>
                  <w:szCs w:val="20"/>
                  <w:u w:val="single"/>
                  <w:lang w:eastAsia="es-ES"/>
                </w:rPr>
                <w:t>Teléfono(s)</w:t>
              </w:r>
            </w:hyperlink>
            <w:r w:rsidR="0047497B" w:rsidRPr="0047497B">
              <w:rPr>
                <w:rFonts w:ascii="Arial Narrow" w:eastAsia="Calibri" w:hAnsi="Arial Narrow" w:cs="Calibri"/>
                <w:sz w:val="20"/>
                <w:szCs w:val="20"/>
                <w:lang w:eastAsia="es-ES"/>
              </w:rPr>
              <w:t xml:space="preserve"> . . . . . . . . . . . . . . . . . . . . . . . . . . . . . . . . . . . . . . . . . . . . . . . . . . . . . . . . . . . . . . . . . . . . . . . . . . . </w:t>
            </w:r>
          </w:p>
        </w:tc>
        <w:tc>
          <w:tcPr>
            <w:tcW w:w="710" w:type="dxa"/>
          </w:tcPr>
          <w:p w14:paraId="68747A03"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133BAEE" w14:textId="77777777" w:rsidTr="00C84B1F">
        <w:tc>
          <w:tcPr>
            <w:tcW w:w="806" w:type="dxa"/>
          </w:tcPr>
          <w:p w14:paraId="740E916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I.2.6</w:t>
            </w:r>
          </w:p>
        </w:tc>
        <w:tc>
          <w:tcPr>
            <w:tcW w:w="7878" w:type="dxa"/>
          </w:tcPr>
          <w:p w14:paraId="6DEBFC85" w14:textId="7C6B4613"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Contacto en caso de emergencia</w:t>
              </w:r>
            </w:hyperlink>
            <w:r w:rsidR="0047497B" w:rsidRPr="0047497B">
              <w:rPr>
                <w:rFonts w:ascii="Arial Narrow" w:eastAsia="Calibri" w:hAnsi="Arial Narrow" w:cs="Comic Sans MS"/>
                <w:sz w:val="20"/>
                <w:szCs w:val="20"/>
                <w:lang w:eastAsia="es-ES"/>
              </w:rPr>
              <w:t xml:space="preserve">. . . . . . . . . . . . . . . . . . . . . . . . . . . . . . . . . . . . . . . . . . . . . . . . . .  . . . . . . . </w:t>
            </w:r>
          </w:p>
        </w:tc>
        <w:tc>
          <w:tcPr>
            <w:tcW w:w="710" w:type="dxa"/>
          </w:tcPr>
          <w:p w14:paraId="114362D8"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1A9A4F12" w14:textId="77777777" w:rsidTr="00C84B1F">
        <w:tc>
          <w:tcPr>
            <w:tcW w:w="806" w:type="dxa"/>
          </w:tcPr>
          <w:p w14:paraId="18971AB9"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I.2.7</w:t>
            </w:r>
          </w:p>
        </w:tc>
        <w:tc>
          <w:tcPr>
            <w:tcW w:w="7878" w:type="dxa"/>
          </w:tcPr>
          <w:p w14:paraId="77E8F203" w14:textId="5CD61EED"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Total de personal</w:t>
              </w:r>
            </w:hyperlink>
            <w:r w:rsidR="0047497B" w:rsidRPr="0047497B">
              <w:rPr>
                <w:rFonts w:ascii="Arial Narrow" w:eastAsia="Calibri" w:hAnsi="Arial Narrow" w:cs="Comic Sans MS"/>
                <w:sz w:val="20"/>
                <w:szCs w:val="20"/>
                <w:lang w:eastAsia="es-ES"/>
              </w:rPr>
              <w:t xml:space="preserve">. . . . . . . . . . . . . . . . . . . . . . . . . . . . . . . . . . . . . . . . . . . . . . . . . . . . . . . . . . . . . . . . . . . . . . . </w:t>
            </w:r>
          </w:p>
        </w:tc>
        <w:tc>
          <w:tcPr>
            <w:tcW w:w="710" w:type="dxa"/>
          </w:tcPr>
          <w:p w14:paraId="3E994FE1"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6539F2F" w14:textId="77777777" w:rsidTr="00C84B1F">
        <w:tc>
          <w:tcPr>
            <w:tcW w:w="806" w:type="dxa"/>
          </w:tcPr>
          <w:p w14:paraId="2CD82155"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I.2.8</w:t>
            </w:r>
          </w:p>
        </w:tc>
        <w:tc>
          <w:tcPr>
            <w:tcW w:w="7878" w:type="dxa"/>
          </w:tcPr>
          <w:p w14:paraId="7A8391C4" w14:textId="0597C2D9"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Aforo máximo</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 . . . . . . </w:t>
            </w:r>
          </w:p>
        </w:tc>
        <w:tc>
          <w:tcPr>
            <w:tcW w:w="710" w:type="dxa"/>
          </w:tcPr>
          <w:p w14:paraId="247C0EE1"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92E7132" w14:textId="77777777" w:rsidTr="00C84B1F">
        <w:tc>
          <w:tcPr>
            <w:tcW w:w="806" w:type="dxa"/>
          </w:tcPr>
          <w:p w14:paraId="110EB8E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I.2.9</w:t>
            </w:r>
          </w:p>
        </w:tc>
        <w:tc>
          <w:tcPr>
            <w:tcW w:w="7878" w:type="dxa"/>
          </w:tcPr>
          <w:p w14:paraId="7CD91052" w14:textId="686F3267"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Horario de funcionamiento</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w:t>
            </w:r>
          </w:p>
        </w:tc>
        <w:tc>
          <w:tcPr>
            <w:tcW w:w="710" w:type="dxa"/>
          </w:tcPr>
          <w:p w14:paraId="2E540AC8"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3DB7F25" w14:textId="77777777" w:rsidTr="00C84B1F">
        <w:tc>
          <w:tcPr>
            <w:tcW w:w="806" w:type="dxa"/>
          </w:tcPr>
          <w:p w14:paraId="35B9838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I.2.10</w:t>
            </w:r>
          </w:p>
        </w:tc>
        <w:tc>
          <w:tcPr>
            <w:tcW w:w="7878" w:type="dxa"/>
          </w:tcPr>
          <w:p w14:paraId="28F69467" w14:textId="3D0CF0A2"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Turnos laborales</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 . . . . </w:t>
            </w:r>
          </w:p>
        </w:tc>
        <w:tc>
          <w:tcPr>
            <w:tcW w:w="710" w:type="dxa"/>
          </w:tcPr>
          <w:p w14:paraId="16A7F12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77BCB130" w14:textId="77777777" w:rsidTr="00C84B1F">
        <w:tc>
          <w:tcPr>
            <w:tcW w:w="806" w:type="dxa"/>
          </w:tcPr>
          <w:p w14:paraId="56A992B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I.2.11</w:t>
            </w:r>
          </w:p>
        </w:tc>
        <w:tc>
          <w:tcPr>
            <w:tcW w:w="7878" w:type="dxa"/>
          </w:tcPr>
          <w:p w14:paraId="426D91DA" w14:textId="5CCD71D2"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Correo electrónico para oír y recibir notificaciones</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w:t>
            </w:r>
          </w:p>
        </w:tc>
        <w:tc>
          <w:tcPr>
            <w:tcW w:w="710" w:type="dxa"/>
          </w:tcPr>
          <w:p w14:paraId="00813436"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0AC52ACA" w14:textId="77777777" w:rsidTr="00C84B1F">
        <w:tc>
          <w:tcPr>
            <w:tcW w:w="806" w:type="dxa"/>
          </w:tcPr>
          <w:p w14:paraId="1CE679C6"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I.2.12</w:t>
            </w:r>
          </w:p>
        </w:tc>
        <w:tc>
          <w:tcPr>
            <w:tcW w:w="7878" w:type="dxa"/>
          </w:tcPr>
          <w:p w14:paraId="50DA5F32" w14:textId="2E4A94C7"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Responsable de la UIPC</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w:t>
            </w:r>
          </w:p>
        </w:tc>
        <w:tc>
          <w:tcPr>
            <w:tcW w:w="710" w:type="dxa"/>
          </w:tcPr>
          <w:p w14:paraId="6482D8D4"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B6DDCA4" w14:textId="77777777" w:rsidTr="00C84B1F">
        <w:tc>
          <w:tcPr>
            <w:tcW w:w="806" w:type="dxa"/>
          </w:tcPr>
          <w:p w14:paraId="49073ED4"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I.2.13</w:t>
            </w:r>
          </w:p>
        </w:tc>
        <w:tc>
          <w:tcPr>
            <w:tcW w:w="7878" w:type="dxa"/>
          </w:tcPr>
          <w:p w14:paraId="360234BE" w14:textId="01273D8F"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 w:history="1">
              <w:r w:rsidR="0047497B" w:rsidRPr="0047497B">
                <w:rPr>
                  <w:rFonts w:ascii="Arial Narrow" w:eastAsia="Calibri" w:hAnsi="Arial Narrow" w:cs="Comic Sans MS"/>
                  <w:color w:val="0000FF"/>
                  <w:sz w:val="20"/>
                  <w:szCs w:val="20"/>
                  <w:u w:val="single"/>
                  <w:lang w:eastAsia="es-ES"/>
                </w:rPr>
                <w:t>Nombre y firma del responsable legal bajo protesta de decir verdad</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w:t>
            </w:r>
          </w:p>
        </w:tc>
        <w:tc>
          <w:tcPr>
            <w:tcW w:w="710" w:type="dxa"/>
          </w:tcPr>
          <w:p w14:paraId="0DAE1BD1"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6F3923F" w14:textId="77777777" w:rsidTr="00C84B1F">
        <w:tc>
          <w:tcPr>
            <w:tcW w:w="806" w:type="dxa"/>
          </w:tcPr>
          <w:p w14:paraId="70B676D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I.2.14</w:t>
            </w:r>
          </w:p>
        </w:tc>
        <w:tc>
          <w:tcPr>
            <w:tcW w:w="7878" w:type="dxa"/>
          </w:tcPr>
          <w:p w14:paraId="22FADCB8" w14:textId="47B449A8"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14" w:history="1">
              <w:r w:rsidR="0047497B" w:rsidRPr="0047497B">
                <w:rPr>
                  <w:rFonts w:ascii="Arial Narrow" w:eastAsia="Calibri" w:hAnsi="Arial Narrow" w:cs="Comic Sans MS"/>
                  <w:color w:val="0000FF"/>
                  <w:sz w:val="20"/>
                  <w:szCs w:val="20"/>
                  <w:u w:val="single"/>
                  <w:lang w:eastAsia="es-ES"/>
                </w:rPr>
                <w:t>Identificación oficial del representante legal</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w:t>
            </w:r>
          </w:p>
        </w:tc>
        <w:tc>
          <w:tcPr>
            <w:tcW w:w="710" w:type="dxa"/>
          </w:tcPr>
          <w:p w14:paraId="0CF24FFF"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3A7441DF" w14:textId="77777777" w:rsidTr="00C84B1F">
        <w:tc>
          <w:tcPr>
            <w:tcW w:w="806" w:type="dxa"/>
          </w:tcPr>
          <w:p w14:paraId="093E65F7"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I.2.15</w:t>
            </w:r>
          </w:p>
        </w:tc>
        <w:tc>
          <w:tcPr>
            <w:tcW w:w="7878" w:type="dxa"/>
          </w:tcPr>
          <w:p w14:paraId="39DA577F" w14:textId="5E0C8EA0"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215" w:history="1">
              <w:r w:rsidR="0047497B" w:rsidRPr="0047497B">
                <w:rPr>
                  <w:rFonts w:ascii="Arial Narrow" w:eastAsia="Calibri" w:hAnsi="Arial Narrow" w:cs="Comic Sans MS"/>
                  <w:color w:val="0000FF"/>
                  <w:sz w:val="20"/>
                  <w:szCs w:val="20"/>
                  <w:u w:val="single"/>
                  <w:lang w:eastAsia="es-ES"/>
                </w:rPr>
                <w:t>Comprobante de domicilio del establecimiento</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w:t>
            </w:r>
          </w:p>
        </w:tc>
        <w:tc>
          <w:tcPr>
            <w:tcW w:w="710" w:type="dxa"/>
          </w:tcPr>
          <w:p w14:paraId="085B87C5"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F47E2FA" w14:textId="77777777" w:rsidTr="00C84B1F">
        <w:tc>
          <w:tcPr>
            <w:tcW w:w="806" w:type="dxa"/>
          </w:tcPr>
          <w:p w14:paraId="190FCF6C"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sz w:val="20"/>
                <w:szCs w:val="20"/>
                <w:lang w:eastAsia="es-ES"/>
              </w:rPr>
              <w:t>I.3</w:t>
            </w:r>
          </w:p>
        </w:tc>
        <w:tc>
          <w:tcPr>
            <w:tcW w:w="7878" w:type="dxa"/>
          </w:tcPr>
          <w:p w14:paraId="0E9519AF" w14:textId="7E28F538" w:rsidR="0047497B" w:rsidRPr="0047497B" w:rsidRDefault="00000000" w:rsidP="0047497B">
            <w:pPr>
              <w:spacing w:after="0" w:line="240" w:lineRule="auto"/>
              <w:jc w:val="both"/>
              <w:rPr>
                <w:rFonts w:ascii="Arial Narrow" w:eastAsia="Calibri" w:hAnsi="Arial Narrow" w:cs="Comic Sans MS"/>
                <w:b/>
                <w:sz w:val="20"/>
                <w:szCs w:val="20"/>
                <w:lang w:eastAsia="es-ES"/>
              </w:rPr>
            </w:pPr>
            <w:hyperlink w:anchor="I3" w:history="1">
              <w:r w:rsidR="0047497B" w:rsidRPr="0047497B">
                <w:rPr>
                  <w:rFonts w:ascii="Arial Narrow" w:eastAsia="Calibri" w:hAnsi="Arial Narrow" w:cs="Comic Sans MS"/>
                  <w:color w:val="0000FF"/>
                  <w:sz w:val="20"/>
                  <w:szCs w:val="20"/>
                  <w:u w:val="single"/>
                  <w:lang w:eastAsia="es-ES"/>
                </w:rPr>
                <w:t>Carta poder</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 . . . . . . . </w:t>
            </w:r>
          </w:p>
        </w:tc>
        <w:tc>
          <w:tcPr>
            <w:tcW w:w="710" w:type="dxa"/>
          </w:tcPr>
          <w:p w14:paraId="090711F0"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73263918" w14:textId="77777777" w:rsidTr="00C84B1F">
        <w:tc>
          <w:tcPr>
            <w:tcW w:w="806" w:type="dxa"/>
          </w:tcPr>
          <w:p w14:paraId="33DB72E7"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I.4</w:t>
            </w:r>
          </w:p>
        </w:tc>
        <w:tc>
          <w:tcPr>
            <w:tcW w:w="7878" w:type="dxa"/>
          </w:tcPr>
          <w:p w14:paraId="04D3D8EB" w14:textId="4DC210F4" w:rsidR="0047497B" w:rsidRPr="0047497B" w:rsidRDefault="00000000" w:rsidP="0047497B">
            <w:pPr>
              <w:spacing w:after="0" w:line="240" w:lineRule="auto"/>
              <w:jc w:val="both"/>
              <w:rPr>
                <w:rFonts w:ascii="Arial Narrow" w:eastAsia="Calibri" w:hAnsi="Arial Narrow" w:cs="Comic Sans MS"/>
                <w:b/>
                <w:sz w:val="20"/>
                <w:szCs w:val="20"/>
                <w:lang w:eastAsia="es-ES"/>
              </w:rPr>
            </w:pPr>
            <w:hyperlink w:anchor="I4" w:history="1">
              <w:r w:rsidR="0047497B" w:rsidRPr="0047497B">
                <w:rPr>
                  <w:rFonts w:ascii="Arial Narrow" w:eastAsia="Calibri" w:hAnsi="Arial Narrow" w:cs="Comic Sans MS"/>
                  <w:color w:val="0000FF"/>
                  <w:sz w:val="20"/>
                  <w:szCs w:val="20"/>
                  <w:u w:val="single"/>
                  <w:lang w:eastAsia="es-ES"/>
                </w:rPr>
                <w:t>Aprobación del PIPC del ejercicio anterior</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w:t>
            </w:r>
          </w:p>
        </w:tc>
        <w:tc>
          <w:tcPr>
            <w:tcW w:w="710" w:type="dxa"/>
          </w:tcPr>
          <w:p w14:paraId="4E35706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EB7F5BF" w14:textId="77777777" w:rsidTr="00C84B1F">
        <w:tc>
          <w:tcPr>
            <w:tcW w:w="806" w:type="dxa"/>
          </w:tcPr>
          <w:p w14:paraId="1C693C77"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I.5</w:t>
            </w:r>
          </w:p>
        </w:tc>
        <w:tc>
          <w:tcPr>
            <w:tcW w:w="7878" w:type="dxa"/>
          </w:tcPr>
          <w:p w14:paraId="0C4166B1" w14:textId="42AD62F4" w:rsidR="0047497B" w:rsidRPr="0047497B" w:rsidRDefault="00000000" w:rsidP="0047497B">
            <w:pPr>
              <w:spacing w:after="0" w:line="240" w:lineRule="auto"/>
              <w:jc w:val="both"/>
              <w:rPr>
                <w:rFonts w:ascii="Arial Narrow" w:eastAsia="Calibri" w:hAnsi="Arial Narrow" w:cs="Comic Sans MS"/>
                <w:b/>
                <w:sz w:val="20"/>
                <w:szCs w:val="20"/>
                <w:lang w:eastAsia="es-ES"/>
              </w:rPr>
            </w:pPr>
            <w:hyperlink w:anchor="I5" w:history="1">
              <w:r w:rsidR="0047497B" w:rsidRPr="0047497B">
                <w:rPr>
                  <w:rFonts w:ascii="Arial Narrow" w:eastAsia="Calibri" w:hAnsi="Arial Narrow" w:cs="Comic Sans MS"/>
                  <w:color w:val="0000FF"/>
                  <w:sz w:val="20"/>
                  <w:szCs w:val="20"/>
                  <w:u w:val="single"/>
                  <w:lang w:eastAsia="es-ES"/>
                </w:rPr>
                <w:t>Visto bueno del ejercicio anterior</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w:t>
            </w:r>
          </w:p>
        </w:tc>
        <w:tc>
          <w:tcPr>
            <w:tcW w:w="710" w:type="dxa"/>
          </w:tcPr>
          <w:p w14:paraId="440D5663"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148499FD" w14:textId="77777777" w:rsidTr="00C84B1F">
        <w:tc>
          <w:tcPr>
            <w:tcW w:w="806" w:type="dxa"/>
          </w:tcPr>
          <w:p w14:paraId="025B7BCE"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I.6</w:t>
            </w:r>
          </w:p>
        </w:tc>
        <w:tc>
          <w:tcPr>
            <w:tcW w:w="7878" w:type="dxa"/>
          </w:tcPr>
          <w:p w14:paraId="0AA93208" w14:textId="4F346858"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6" w:history="1">
              <w:r w:rsidR="0047497B" w:rsidRPr="0047497B">
                <w:rPr>
                  <w:rFonts w:ascii="Arial Narrow" w:eastAsia="Calibri" w:hAnsi="Arial Narrow" w:cs="Comic Sans MS"/>
                  <w:color w:val="0000FF"/>
                  <w:sz w:val="20"/>
                  <w:szCs w:val="20"/>
                  <w:u w:val="single"/>
                  <w:lang w:eastAsia="es-ES"/>
                </w:rPr>
                <w:t>Carta de Corresponsabilidad</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w:t>
            </w:r>
          </w:p>
        </w:tc>
        <w:tc>
          <w:tcPr>
            <w:tcW w:w="710" w:type="dxa"/>
          </w:tcPr>
          <w:p w14:paraId="17F1061F"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37EB6EDF" w14:textId="77777777" w:rsidTr="00C84B1F">
        <w:tc>
          <w:tcPr>
            <w:tcW w:w="806" w:type="dxa"/>
          </w:tcPr>
          <w:p w14:paraId="3E14351F"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I.7</w:t>
            </w:r>
          </w:p>
        </w:tc>
        <w:tc>
          <w:tcPr>
            <w:tcW w:w="7878" w:type="dxa"/>
          </w:tcPr>
          <w:p w14:paraId="2846BCEB" w14:textId="507E2B52"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7" w:history="1">
              <w:r w:rsidR="0047497B" w:rsidRPr="0047497B">
                <w:rPr>
                  <w:rFonts w:ascii="Arial Narrow" w:eastAsia="Calibri" w:hAnsi="Arial Narrow" w:cs="Comic Sans MS"/>
                  <w:color w:val="0000FF"/>
                  <w:sz w:val="20"/>
                  <w:szCs w:val="20"/>
                  <w:u w:val="single"/>
                  <w:lang w:eastAsia="es-ES"/>
                </w:rPr>
                <w:t xml:space="preserve">Registro del </w:t>
              </w:r>
              <w:r w:rsidR="004D3000">
                <w:rPr>
                  <w:rFonts w:ascii="Arial Narrow" w:eastAsia="Calibri" w:hAnsi="Arial Narrow" w:cs="Comic Sans MS"/>
                  <w:color w:val="0000FF"/>
                  <w:sz w:val="20"/>
                  <w:szCs w:val="20"/>
                  <w:u w:val="single"/>
                  <w:lang w:eastAsia="es-ES"/>
                </w:rPr>
                <w:t>asesor</w:t>
              </w:r>
              <w:r w:rsidR="0047497B" w:rsidRPr="0047497B">
                <w:rPr>
                  <w:rFonts w:ascii="Arial Narrow" w:eastAsia="Calibri" w:hAnsi="Arial Narrow" w:cs="Comic Sans MS"/>
                  <w:color w:val="0000FF"/>
                  <w:sz w:val="20"/>
                  <w:szCs w:val="20"/>
                  <w:u w:val="single"/>
                  <w:lang w:eastAsia="es-ES"/>
                </w:rPr>
                <w:t xml:space="preserve"> que elabora el PIPC</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w:t>
            </w:r>
          </w:p>
        </w:tc>
        <w:tc>
          <w:tcPr>
            <w:tcW w:w="710" w:type="dxa"/>
          </w:tcPr>
          <w:p w14:paraId="3CCA4CA7"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519425AC" w14:textId="77777777" w:rsidTr="00C84B1F">
        <w:tc>
          <w:tcPr>
            <w:tcW w:w="806" w:type="dxa"/>
          </w:tcPr>
          <w:p w14:paraId="5E09306F"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I.8</w:t>
            </w:r>
          </w:p>
        </w:tc>
        <w:tc>
          <w:tcPr>
            <w:tcW w:w="7878" w:type="dxa"/>
          </w:tcPr>
          <w:p w14:paraId="219400D8" w14:textId="64EA5F42"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8" w:history="1">
              <w:r w:rsidR="0047497B" w:rsidRPr="0047497B">
                <w:rPr>
                  <w:rFonts w:ascii="Arial Narrow" w:eastAsia="Calibri" w:hAnsi="Arial Narrow" w:cs="Comic Sans MS"/>
                  <w:color w:val="0000FF"/>
                  <w:sz w:val="20"/>
                  <w:szCs w:val="20"/>
                  <w:u w:val="single"/>
                  <w:lang w:eastAsia="es-ES"/>
                </w:rPr>
                <w:t>Georreferencias del establecimiento</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w:t>
            </w:r>
          </w:p>
        </w:tc>
        <w:tc>
          <w:tcPr>
            <w:tcW w:w="710" w:type="dxa"/>
          </w:tcPr>
          <w:p w14:paraId="45F1353C"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7F5862F9" w14:textId="77777777" w:rsidTr="00C84B1F">
        <w:tc>
          <w:tcPr>
            <w:tcW w:w="806" w:type="dxa"/>
          </w:tcPr>
          <w:p w14:paraId="3B762062"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I.9</w:t>
            </w:r>
          </w:p>
        </w:tc>
        <w:tc>
          <w:tcPr>
            <w:tcW w:w="7878" w:type="dxa"/>
          </w:tcPr>
          <w:p w14:paraId="3DC534D5" w14:textId="5278FF0C"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9" w:history="1">
              <w:r w:rsidR="0047497B" w:rsidRPr="0047497B">
                <w:rPr>
                  <w:rFonts w:ascii="Arial Narrow" w:eastAsia="Calibri" w:hAnsi="Arial Narrow" w:cs="Comic Sans MS"/>
                  <w:color w:val="0000FF"/>
                  <w:sz w:val="20"/>
                  <w:szCs w:val="20"/>
                  <w:u w:val="single"/>
                  <w:lang w:eastAsia="es-ES"/>
                </w:rPr>
                <w:t>Colindancias</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 . . . . . . . </w:t>
            </w:r>
          </w:p>
        </w:tc>
        <w:tc>
          <w:tcPr>
            <w:tcW w:w="710" w:type="dxa"/>
          </w:tcPr>
          <w:p w14:paraId="51889210"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0DC9DBA2" w14:textId="77777777" w:rsidTr="00C84B1F">
        <w:tc>
          <w:tcPr>
            <w:tcW w:w="806" w:type="dxa"/>
          </w:tcPr>
          <w:p w14:paraId="7CD9F1A0"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I.10</w:t>
            </w:r>
          </w:p>
        </w:tc>
        <w:tc>
          <w:tcPr>
            <w:tcW w:w="7878" w:type="dxa"/>
          </w:tcPr>
          <w:p w14:paraId="50177B0A" w14:textId="3B8CB3EC"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10" w:history="1">
              <w:r w:rsidR="0047497B" w:rsidRPr="0047497B">
                <w:rPr>
                  <w:rFonts w:ascii="Arial Narrow" w:eastAsia="Calibri" w:hAnsi="Arial Narrow" w:cs="Comic Sans MS"/>
                  <w:color w:val="0000FF"/>
                  <w:sz w:val="20"/>
                  <w:szCs w:val="20"/>
                  <w:u w:val="single"/>
                  <w:lang w:eastAsia="es-ES"/>
                </w:rPr>
                <w:t>Áreas del establecimiento, con memoria fotográfica</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w:t>
            </w:r>
          </w:p>
        </w:tc>
        <w:tc>
          <w:tcPr>
            <w:tcW w:w="710" w:type="dxa"/>
          </w:tcPr>
          <w:p w14:paraId="2FD8087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9D2A906" w14:textId="77777777" w:rsidTr="00C84B1F">
        <w:tc>
          <w:tcPr>
            <w:tcW w:w="806" w:type="dxa"/>
          </w:tcPr>
          <w:p w14:paraId="13FB88E1"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p>
        </w:tc>
        <w:tc>
          <w:tcPr>
            <w:tcW w:w="7878" w:type="dxa"/>
          </w:tcPr>
          <w:p w14:paraId="33BEEDF7"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p>
        </w:tc>
        <w:tc>
          <w:tcPr>
            <w:tcW w:w="710" w:type="dxa"/>
          </w:tcPr>
          <w:p w14:paraId="3EBBE87C"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8954FC1" w14:textId="77777777" w:rsidTr="00C84B1F">
        <w:tc>
          <w:tcPr>
            <w:tcW w:w="806" w:type="dxa"/>
          </w:tcPr>
          <w:p w14:paraId="31AB2C10"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p>
        </w:tc>
        <w:tc>
          <w:tcPr>
            <w:tcW w:w="7878" w:type="dxa"/>
          </w:tcPr>
          <w:p w14:paraId="0EC63656"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PLAN OPERATIVO</w:t>
            </w:r>
          </w:p>
        </w:tc>
        <w:tc>
          <w:tcPr>
            <w:tcW w:w="710" w:type="dxa"/>
          </w:tcPr>
          <w:p w14:paraId="651F3085"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AEEAA7B" w14:textId="77777777" w:rsidTr="00C84B1F">
        <w:tc>
          <w:tcPr>
            <w:tcW w:w="806" w:type="dxa"/>
          </w:tcPr>
          <w:p w14:paraId="13219F78"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II</w:t>
            </w:r>
          </w:p>
        </w:tc>
        <w:tc>
          <w:tcPr>
            <w:tcW w:w="7878" w:type="dxa"/>
          </w:tcPr>
          <w:p w14:paraId="0BEF77EB"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Subprograma de prevención</w:t>
            </w:r>
          </w:p>
        </w:tc>
        <w:tc>
          <w:tcPr>
            <w:tcW w:w="710" w:type="dxa"/>
          </w:tcPr>
          <w:p w14:paraId="7CD8241F"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1DCB3B9" w14:textId="77777777" w:rsidTr="00C84B1F">
        <w:tc>
          <w:tcPr>
            <w:tcW w:w="806" w:type="dxa"/>
          </w:tcPr>
          <w:p w14:paraId="010EF5D9"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w:t>
            </w:r>
          </w:p>
        </w:tc>
        <w:tc>
          <w:tcPr>
            <w:tcW w:w="7878" w:type="dxa"/>
          </w:tcPr>
          <w:p w14:paraId="35FA2C0C" w14:textId="0545E639"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1" w:history="1">
              <w:r w:rsidR="0047497B" w:rsidRPr="0047497B">
                <w:rPr>
                  <w:rFonts w:ascii="Arial Narrow" w:eastAsia="Calibri" w:hAnsi="Arial Narrow" w:cs="Comic Sans MS"/>
                  <w:color w:val="0000FF"/>
                  <w:sz w:val="20"/>
                  <w:szCs w:val="20"/>
                  <w:u w:val="single"/>
                  <w:lang w:eastAsia="es-ES"/>
                </w:rPr>
                <w:t>Unidad Interna de Protección Civil (UIPC)</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w:t>
            </w:r>
          </w:p>
        </w:tc>
        <w:tc>
          <w:tcPr>
            <w:tcW w:w="710" w:type="dxa"/>
          </w:tcPr>
          <w:p w14:paraId="59789443"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5A17C970" w14:textId="77777777" w:rsidTr="00C84B1F">
        <w:tc>
          <w:tcPr>
            <w:tcW w:w="806" w:type="dxa"/>
          </w:tcPr>
          <w:p w14:paraId="0AE76A78"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II.1.1</w:t>
            </w:r>
          </w:p>
        </w:tc>
        <w:tc>
          <w:tcPr>
            <w:tcW w:w="7878" w:type="dxa"/>
          </w:tcPr>
          <w:p w14:paraId="6AEC4227" w14:textId="77777777"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1i" w:history="1">
              <w:r w:rsidR="0047497B" w:rsidRPr="0047497B">
                <w:rPr>
                  <w:rFonts w:ascii="Arial Narrow" w:eastAsia="Calibri" w:hAnsi="Arial Narrow" w:cs="Comic Sans MS"/>
                  <w:color w:val="0000FF"/>
                  <w:sz w:val="20"/>
                  <w:szCs w:val="20"/>
                  <w:u w:val="single"/>
                  <w:lang w:eastAsia="es-ES"/>
                </w:rPr>
                <w:t>Acta Constitutiva</w:t>
              </w:r>
            </w:hyperlink>
          </w:p>
        </w:tc>
        <w:tc>
          <w:tcPr>
            <w:tcW w:w="710" w:type="dxa"/>
          </w:tcPr>
          <w:p w14:paraId="04B2CAB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75190BE" w14:textId="77777777" w:rsidTr="00C84B1F">
        <w:tc>
          <w:tcPr>
            <w:tcW w:w="806" w:type="dxa"/>
          </w:tcPr>
          <w:p w14:paraId="5D97AA4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II.1.2</w:t>
            </w:r>
          </w:p>
        </w:tc>
        <w:tc>
          <w:tcPr>
            <w:tcW w:w="7878" w:type="dxa"/>
          </w:tcPr>
          <w:p w14:paraId="1E6D12EF" w14:textId="77777777"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i2" w:history="1">
              <w:r w:rsidR="0047497B" w:rsidRPr="0047497B">
                <w:rPr>
                  <w:rFonts w:ascii="Arial Narrow" w:eastAsia="Calibri" w:hAnsi="Arial Narrow" w:cs="Comic Sans MS"/>
                  <w:color w:val="0000FF"/>
                  <w:sz w:val="20"/>
                  <w:szCs w:val="20"/>
                  <w:u w:val="single"/>
                  <w:lang w:eastAsia="es-ES"/>
                </w:rPr>
                <w:t>Organigrama</w:t>
              </w:r>
            </w:hyperlink>
          </w:p>
        </w:tc>
        <w:tc>
          <w:tcPr>
            <w:tcW w:w="710" w:type="dxa"/>
          </w:tcPr>
          <w:p w14:paraId="597C0ED3"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FD792CA" w14:textId="77777777" w:rsidTr="00C84B1F">
        <w:tc>
          <w:tcPr>
            <w:tcW w:w="806" w:type="dxa"/>
          </w:tcPr>
          <w:p w14:paraId="5F2A859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II.1.3</w:t>
            </w:r>
          </w:p>
        </w:tc>
        <w:tc>
          <w:tcPr>
            <w:tcW w:w="7878" w:type="dxa"/>
          </w:tcPr>
          <w:p w14:paraId="7D52DC85" w14:textId="30D3406D"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13" w:history="1">
              <w:r w:rsidR="0047497B" w:rsidRPr="0047497B">
                <w:rPr>
                  <w:rFonts w:ascii="Arial Narrow" w:eastAsia="Calibri" w:hAnsi="Arial Narrow" w:cs="Comic Sans MS"/>
                  <w:color w:val="0000FF"/>
                  <w:sz w:val="20"/>
                  <w:szCs w:val="20"/>
                  <w:u w:val="single"/>
                  <w:lang w:eastAsia="es-ES"/>
                </w:rPr>
                <w:t>Actas de las sesiones de la UIPC del ejercicio anterior</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w:t>
            </w:r>
          </w:p>
        </w:tc>
        <w:tc>
          <w:tcPr>
            <w:tcW w:w="710" w:type="dxa"/>
          </w:tcPr>
          <w:p w14:paraId="6EE2DA24"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0FCE9E8C" w14:textId="77777777" w:rsidTr="00C84B1F">
        <w:tc>
          <w:tcPr>
            <w:tcW w:w="806" w:type="dxa"/>
          </w:tcPr>
          <w:p w14:paraId="5C26FEA9"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II.1.4</w:t>
            </w:r>
          </w:p>
        </w:tc>
        <w:tc>
          <w:tcPr>
            <w:tcW w:w="7878" w:type="dxa"/>
          </w:tcPr>
          <w:p w14:paraId="5F048AD6" w14:textId="77777777"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14" w:history="1">
              <w:r w:rsidR="0047497B" w:rsidRPr="0047497B">
                <w:rPr>
                  <w:rFonts w:ascii="Arial Narrow" w:eastAsia="Calibri" w:hAnsi="Arial Narrow" w:cs="Comic Sans MS"/>
                  <w:color w:val="0000FF"/>
                  <w:sz w:val="20"/>
                  <w:szCs w:val="20"/>
                  <w:u w:val="single"/>
                  <w:lang w:eastAsia="es-ES"/>
                </w:rPr>
                <w:t>Aprobado de los simulacros realizados en el ejercicio anterior</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 . . . . . . . . . . . . . . . . . . . . . . . . . . . . . . . .</w:t>
            </w:r>
          </w:p>
        </w:tc>
        <w:tc>
          <w:tcPr>
            <w:tcW w:w="710" w:type="dxa"/>
          </w:tcPr>
          <w:p w14:paraId="4C4F0DBB"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319779C3" w14:textId="77777777" w:rsidTr="00C84B1F">
        <w:tc>
          <w:tcPr>
            <w:tcW w:w="806" w:type="dxa"/>
          </w:tcPr>
          <w:p w14:paraId="04A50BA6"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II.2</w:t>
            </w:r>
          </w:p>
        </w:tc>
        <w:tc>
          <w:tcPr>
            <w:tcW w:w="7878" w:type="dxa"/>
          </w:tcPr>
          <w:p w14:paraId="4ABC87EA" w14:textId="3BAEAE77"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2" w:history="1">
              <w:r w:rsidR="0047497B" w:rsidRPr="0047497B">
                <w:rPr>
                  <w:rFonts w:ascii="Arial Narrow" w:eastAsia="Calibri" w:hAnsi="Arial Narrow" w:cs="Comic Sans MS"/>
                  <w:color w:val="0000FF"/>
                  <w:sz w:val="20"/>
                  <w:szCs w:val="20"/>
                  <w:u w:val="single"/>
                  <w:lang w:eastAsia="es-ES"/>
                </w:rPr>
                <w:t>Directorios</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 . . . . . . . . </w:t>
            </w:r>
          </w:p>
        </w:tc>
        <w:tc>
          <w:tcPr>
            <w:tcW w:w="710" w:type="dxa"/>
          </w:tcPr>
          <w:p w14:paraId="3DB70715"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1AA70762" w14:textId="77777777" w:rsidTr="00C84B1F">
        <w:tc>
          <w:tcPr>
            <w:tcW w:w="806" w:type="dxa"/>
          </w:tcPr>
          <w:p w14:paraId="1B26EC1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II.2.1</w:t>
            </w:r>
          </w:p>
        </w:tc>
        <w:tc>
          <w:tcPr>
            <w:tcW w:w="7878" w:type="dxa"/>
          </w:tcPr>
          <w:p w14:paraId="3F3C9F7A" w14:textId="6E3B925A"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21" w:history="1">
              <w:r w:rsidR="0047497B" w:rsidRPr="0047497B">
                <w:rPr>
                  <w:rFonts w:ascii="Arial Narrow" w:eastAsia="Calibri" w:hAnsi="Arial Narrow" w:cs="Comic Sans MS"/>
                  <w:color w:val="0000FF"/>
                  <w:sz w:val="20"/>
                  <w:szCs w:val="20"/>
                  <w:u w:val="single"/>
                  <w:lang w:eastAsia="es-ES"/>
                </w:rPr>
                <w:t>Directorio interno (UIPC)</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w:t>
            </w:r>
          </w:p>
        </w:tc>
        <w:tc>
          <w:tcPr>
            <w:tcW w:w="710" w:type="dxa"/>
          </w:tcPr>
          <w:p w14:paraId="13BED2BB"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DF9ED0D" w14:textId="77777777" w:rsidTr="00C84B1F">
        <w:tc>
          <w:tcPr>
            <w:tcW w:w="806" w:type="dxa"/>
          </w:tcPr>
          <w:p w14:paraId="14D2FDF7"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II.2.2</w:t>
            </w:r>
          </w:p>
        </w:tc>
        <w:tc>
          <w:tcPr>
            <w:tcW w:w="7878" w:type="dxa"/>
          </w:tcPr>
          <w:p w14:paraId="7D65AB84" w14:textId="106655A1"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22" w:history="1">
              <w:r w:rsidR="0047497B" w:rsidRPr="0047497B">
                <w:rPr>
                  <w:rFonts w:ascii="Arial Narrow" w:eastAsia="Calibri" w:hAnsi="Arial Narrow" w:cs="Comic Sans MS"/>
                  <w:color w:val="0000FF"/>
                  <w:sz w:val="20"/>
                  <w:szCs w:val="20"/>
                  <w:u w:val="single"/>
                  <w:lang w:eastAsia="es-ES"/>
                </w:rPr>
                <w:t>Directorio externo (cuerpos de emergencia)</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w:t>
            </w:r>
          </w:p>
        </w:tc>
        <w:tc>
          <w:tcPr>
            <w:tcW w:w="710" w:type="dxa"/>
          </w:tcPr>
          <w:p w14:paraId="4071EF66"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1451EC1E" w14:textId="77777777" w:rsidTr="00C84B1F">
        <w:tc>
          <w:tcPr>
            <w:tcW w:w="806" w:type="dxa"/>
          </w:tcPr>
          <w:p w14:paraId="2807F32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w:t>
            </w:r>
          </w:p>
        </w:tc>
        <w:tc>
          <w:tcPr>
            <w:tcW w:w="7878" w:type="dxa"/>
          </w:tcPr>
          <w:p w14:paraId="5406DF93" w14:textId="1FA8C26D"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3" w:history="1">
              <w:r w:rsidR="0047497B" w:rsidRPr="0047497B">
                <w:rPr>
                  <w:rFonts w:ascii="Arial Narrow" w:eastAsia="Calibri" w:hAnsi="Arial Narrow" w:cs="Comic Sans MS"/>
                  <w:color w:val="0000FF"/>
                  <w:sz w:val="20"/>
                  <w:szCs w:val="20"/>
                  <w:u w:val="single"/>
                  <w:lang w:eastAsia="es-ES"/>
                </w:rPr>
                <w:t>Funciones de cada brigada que integra la UIPC</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w:t>
            </w:r>
          </w:p>
        </w:tc>
        <w:tc>
          <w:tcPr>
            <w:tcW w:w="710" w:type="dxa"/>
          </w:tcPr>
          <w:p w14:paraId="26BBF926"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7C82B54C" w14:textId="77777777" w:rsidTr="00C84B1F">
        <w:tc>
          <w:tcPr>
            <w:tcW w:w="806" w:type="dxa"/>
          </w:tcPr>
          <w:p w14:paraId="25DBEF0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II.3.1</w:t>
            </w:r>
          </w:p>
        </w:tc>
        <w:tc>
          <w:tcPr>
            <w:tcW w:w="7878" w:type="dxa"/>
          </w:tcPr>
          <w:p w14:paraId="016E8963" w14:textId="32916FCC"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31" w:history="1">
              <w:r w:rsidR="0047497B" w:rsidRPr="0047497B">
                <w:rPr>
                  <w:rFonts w:ascii="Arial Narrow" w:eastAsia="Calibri" w:hAnsi="Arial Narrow" w:cs="Comic Sans MS"/>
                  <w:color w:val="0000FF"/>
                  <w:sz w:val="20"/>
                  <w:szCs w:val="20"/>
                  <w:u w:val="single"/>
                  <w:lang w:eastAsia="es-ES"/>
                </w:rPr>
                <w:t>Brigada de evacuación</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w:t>
            </w:r>
          </w:p>
        </w:tc>
        <w:tc>
          <w:tcPr>
            <w:tcW w:w="710" w:type="dxa"/>
          </w:tcPr>
          <w:p w14:paraId="08994F45"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787CBBA8" w14:textId="77777777" w:rsidTr="00C84B1F">
        <w:tc>
          <w:tcPr>
            <w:tcW w:w="806" w:type="dxa"/>
          </w:tcPr>
          <w:p w14:paraId="3D7228E5"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II.3.2</w:t>
            </w:r>
          </w:p>
        </w:tc>
        <w:tc>
          <w:tcPr>
            <w:tcW w:w="7878" w:type="dxa"/>
          </w:tcPr>
          <w:p w14:paraId="5F97BA39" w14:textId="68541F82"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32" w:history="1">
              <w:r w:rsidR="0047497B" w:rsidRPr="0047497B">
                <w:rPr>
                  <w:rFonts w:ascii="Arial Narrow" w:eastAsia="Calibri" w:hAnsi="Arial Narrow" w:cs="Comic Sans MS"/>
                  <w:color w:val="0000FF"/>
                  <w:sz w:val="20"/>
                  <w:szCs w:val="20"/>
                  <w:u w:val="single"/>
                  <w:lang w:eastAsia="es-ES"/>
                </w:rPr>
                <w:t>Brigada de incendios</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 </w:t>
            </w:r>
          </w:p>
        </w:tc>
        <w:tc>
          <w:tcPr>
            <w:tcW w:w="710" w:type="dxa"/>
          </w:tcPr>
          <w:p w14:paraId="5ACFFF2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E0A12DB" w14:textId="77777777" w:rsidTr="00C84B1F">
        <w:tc>
          <w:tcPr>
            <w:tcW w:w="806" w:type="dxa"/>
          </w:tcPr>
          <w:p w14:paraId="64380E38"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II.3.3</w:t>
            </w:r>
          </w:p>
        </w:tc>
        <w:tc>
          <w:tcPr>
            <w:tcW w:w="7878" w:type="dxa"/>
          </w:tcPr>
          <w:p w14:paraId="558673A7" w14:textId="5B1B79E8"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33" w:history="1">
              <w:r w:rsidR="0047497B" w:rsidRPr="0047497B">
                <w:rPr>
                  <w:rFonts w:ascii="Arial Narrow" w:eastAsia="Calibri" w:hAnsi="Arial Narrow" w:cs="Comic Sans MS"/>
                  <w:color w:val="0000FF"/>
                  <w:sz w:val="20"/>
                  <w:szCs w:val="20"/>
                  <w:u w:val="single"/>
                  <w:lang w:eastAsia="es-ES"/>
                </w:rPr>
                <w:t>Brigada de primeros auxilios</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w:t>
            </w:r>
          </w:p>
        </w:tc>
        <w:tc>
          <w:tcPr>
            <w:tcW w:w="710" w:type="dxa"/>
          </w:tcPr>
          <w:p w14:paraId="220FAA6E"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8D09194" w14:textId="77777777" w:rsidTr="00C84B1F">
        <w:tc>
          <w:tcPr>
            <w:tcW w:w="806" w:type="dxa"/>
          </w:tcPr>
          <w:p w14:paraId="73822DA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II.3.4</w:t>
            </w:r>
          </w:p>
        </w:tc>
        <w:tc>
          <w:tcPr>
            <w:tcW w:w="7878" w:type="dxa"/>
          </w:tcPr>
          <w:p w14:paraId="641F490C" w14:textId="0B5455A0"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34" w:history="1">
              <w:r w:rsidR="0047497B" w:rsidRPr="0047497B">
                <w:rPr>
                  <w:rFonts w:ascii="Arial Narrow" w:eastAsia="Calibri" w:hAnsi="Arial Narrow" w:cs="Comic Sans MS"/>
                  <w:color w:val="0000FF"/>
                  <w:sz w:val="20"/>
                  <w:szCs w:val="20"/>
                  <w:u w:val="single"/>
                  <w:lang w:eastAsia="es-ES"/>
                </w:rPr>
                <w:t>Brigada de búsqueda y rescate</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w:t>
            </w:r>
          </w:p>
        </w:tc>
        <w:tc>
          <w:tcPr>
            <w:tcW w:w="710" w:type="dxa"/>
          </w:tcPr>
          <w:p w14:paraId="1F422D4C"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2030B8AD" w14:textId="77777777" w:rsidTr="00C84B1F">
        <w:tc>
          <w:tcPr>
            <w:tcW w:w="806" w:type="dxa"/>
          </w:tcPr>
          <w:p w14:paraId="046DB3D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II.3.5</w:t>
            </w:r>
          </w:p>
        </w:tc>
        <w:tc>
          <w:tcPr>
            <w:tcW w:w="7878" w:type="dxa"/>
          </w:tcPr>
          <w:p w14:paraId="7F99B145" w14:textId="1B374BED"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35" w:history="1">
              <w:r w:rsidR="0047497B" w:rsidRPr="0047497B">
                <w:rPr>
                  <w:rFonts w:ascii="Arial Narrow" w:eastAsia="Calibri" w:hAnsi="Arial Narrow" w:cs="Comic Sans MS"/>
                  <w:color w:val="0000FF"/>
                  <w:sz w:val="20"/>
                  <w:szCs w:val="20"/>
                  <w:u w:val="single"/>
                  <w:lang w:eastAsia="es-ES"/>
                </w:rPr>
                <w:t>Brigada de comunicación</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w:t>
            </w:r>
          </w:p>
        </w:tc>
        <w:tc>
          <w:tcPr>
            <w:tcW w:w="710" w:type="dxa"/>
          </w:tcPr>
          <w:p w14:paraId="4632A6AB"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A2FE942" w14:textId="77777777" w:rsidTr="00C84B1F">
        <w:tc>
          <w:tcPr>
            <w:tcW w:w="806" w:type="dxa"/>
          </w:tcPr>
          <w:p w14:paraId="0829946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II.3.6</w:t>
            </w:r>
          </w:p>
        </w:tc>
        <w:tc>
          <w:tcPr>
            <w:tcW w:w="7878" w:type="dxa"/>
          </w:tcPr>
          <w:p w14:paraId="3E2FC954" w14:textId="47FBE2BE"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36" w:history="1">
              <w:r w:rsidR="0047497B" w:rsidRPr="0047497B">
                <w:rPr>
                  <w:rFonts w:ascii="Arial Narrow" w:eastAsia="Calibri" w:hAnsi="Arial Narrow" w:cs="Comic Sans MS"/>
                  <w:color w:val="0000FF"/>
                  <w:sz w:val="20"/>
                  <w:szCs w:val="20"/>
                  <w:u w:val="single"/>
                  <w:lang w:eastAsia="es-ES"/>
                </w:rPr>
                <w:t>Otra brigada</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 . . . . . . . </w:t>
            </w:r>
          </w:p>
        </w:tc>
        <w:tc>
          <w:tcPr>
            <w:tcW w:w="710" w:type="dxa"/>
          </w:tcPr>
          <w:p w14:paraId="4A4B6A0A"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39EEF761" w14:textId="77777777" w:rsidTr="00C84B1F">
        <w:tc>
          <w:tcPr>
            <w:tcW w:w="806" w:type="dxa"/>
          </w:tcPr>
          <w:p w14:paraId="2B146AD6"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II.4</w:t>
            </w:r>
          </w:p>
        </w:tc>
        <w:tc>
          <w:tcPr>
            <w:tcW w:w="7878" w:type="dxa"/>
          </w:tcPr>
          <w:p w14:paraId="49534FC2" w14:textId="39EBBC61"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4" w:history="1">
              <w:r w:rsidR="0047497B" w:rsidRPr="0047497B">
                <w:rPr>
                  <w:rFonts w:ascii="Arial Narrow" w:eastAsia="Calibri" w:hAnsi="Arial Narrow" w:cs="Comic Sans MS"/>
                  <w:color w:val="0000FF"/>
                  <w:sz w:val="20"/>
                  <w:szCs w:val="20"/>
                  <w:u w:val="single"/>
                  <w:lang w:eastAsia="es-ES"/>
                </w:rPr>
                <w:t>Programa de actividades de la UIPC</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w:t>
            </w:r>
          </w:p>
        </w:tc>
        <w:tc>
          <w:tcPr>
            <w:tcW w:w="710" w:type="dxa"/>
          </w:tcPr>
          <w:p w14:paraId="1C27B246"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E280E52" w14:textId="77777777" w:rsidTr="00C84B1F">
        <w:tc>
          <w:tcPr>
            <w:tcW w:w="806" w:type="dxa"/>
          </w:tcPr>
          <w:p w14:paraId="1F9516D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II.5</w:t>
            </w:r>
          </w:p>
        </w:tc>
        <w:tc>
          <w:tcPr>
            <w:tcW w:w="7878" w:type="dxa"/>
          </w:tcPr>
          <w:p w14:paraId="3598E37C" w14:textId="5322304C"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5" w:history="1">
              <w:r w:rsidR="0047497B" w:rsidRPr="0047497B">
                <w:rPr>
                  <w:rFonts w:ascii="Arial Narrow" w:eastAsia="Calibri" w:hAnsi="Arial Narrow" w:cs="Comic Sans MS"/>
                  <w:color w:val="0000FF"/>
                  <w:sz w:val="20"/>
                  <w:szCs w:val="20"/>
                  <w:u w:val="single"/>
                  <w:lang w:eastAsia="es-ES"/>
                </w:rPr>
                <w:t>Clasificación del riesgo</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w:t>
            </w:r>
          </w:p>
        </w:tc>
        <w:tc>
          <w:tcPr>
            <w:tcW w:w="710" w:type="dxa"/>
          </w:tcPr>
          <w:p w14:paraId="455BCF2F"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1F101F4A" w14:textId="77777777" w:rsidTr="00C84B1F">
        <w:tc>
          <w:tcPr>
            <w:tcW w:w="806" w:type="dxa"/>
          </w:tcPr>
          <w:p w14:paraId="11BA4E3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II.5.1</w:t>
            </w:r>
          </w:p>
        </w:tc>
        <w:tc>
          <w:tcPr>
            <w:tcW w:w="7878" w:type="dxa"/>
          </w:tcPr>
          <w:p w14:paraId="335823BF" w14:textId="672CE5D5"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51" w:history="1">
              <w:r w:rsidR="0047497B" w:rsidRPr="0047497B">
                <w:rPr>
                  <w:rFonts w:ascii="Arial Narrow" w:eastAsia="Calibri" w:hAnsi="Arial Narrow" w:cs="Comic Sans MS"/>
                  <w:color w:val="0000FF"/>
                  <w:sz w:val="20"/>
                  <w:szCs w:val="20"/>
                  <w:u w:val="single"/>
                  <w:lang w:eastAsia="es-ES"/>
                </w:rPr>
                <w:t>Determinación del riesgo de incendio según NOM 002 STPS Vigente</w:t>
              </w:r>
            </w:hyperlink>
            <w:r w:rsidR="0047497B" w:rsidRPr="0047497B">
              <w:rPr>
                <w:rFonts w:ascii="Arial Narrow" w:eastAsia="Calibri" w:hAnsi="Arial Narrow" w:cs="Comic Sans MS"/>
                <w:sz w:val="20"/>
                <w:szCs w:val="20"/>
                <w:lang w:eastAsia="es-ES"/>
              </w:rPr>
              <w:t xml:space="preserve">. . . . . . . . . . . . . . . . . . . . . . . . . . . . . </w:t>
            </w:r>
          </w:p>
        </w:tc>
        <w:tc>
          <w:tcPr>
            <w:tcW w:w="710" w:type="dxa"/>
          </w:tcPr>
          <w:p w14:paraId="576028F5"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777FD8C6" w14:textId="77777777" w:rsidTr="00C84B1F">
        <w:tc>
          <w:tcPr>
            <w:tcW w:w="806" w:type="dxa"/>
          </w:tcPr>
          <w:p w14:paraId="488D1D05"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II.5.2</w:t>
            </w:r>
          </w:p>
        </w:tc>
        <w:tc>
          <w:tcPr>
            <w:tcW w:w="7878" w:type="dxa"/>
          </w:tcPr>
          <w:p w14:paraId="689F1910" w14:textId="0B13A7B5"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52" w:history="1">
              <w:r w:rsidR="0047497B" w:rsidRPr="0047497B">
                <w:rPr>
                  <w:rFonts w:ascii="Arial Narrow" w:eastAsia="Calibri" w:hAnsi="Arial Narrow" w:cs="Comic Sans MS"/>
                  <w:color w:val="0000FF"/>
                  <w:sz w:val="20"/>
                  <w:szCs w:val="20"/>
                  <w:u w:val="single"/>
                  <w:lang w:eastAsia="es-ES"/>
                </w:rPr>
                <w:t>Aforo de personas</w:t>
              </w:r>
            </w:hyperlink>
            <w:r w:rsidR="0047497B" w:rsidRPr="0047497B">
              <w:rPr>
                <w:rFonts w:ascii="Arial Narrow" w:eastAsia="Calibri" w:hAnsi="Arial Narrow" w:cs="Comic Sans MS"/>
                <w:sz w:val="20"/>
                <w:szCs w:val="20"/>
                <w:lang w:eastAsia="es-ES"/>
              </w:rPr>
              <w:t xml:space="preserve">. . . . . . . . . . . . . . . . . . . . . . . . . . . . . . . . . . . . . . . . . . . . . . . . . . </w:t>
            </w:r>
            <w:r w:rsidR="0047497B" w:rsidRPr="0047497B">
              <w:rPr>
                <w:rFonts w:ascii="Arial Narrow" w:eastAsia="Calibri" w:hAnsi="Arial Narrow" w:cs="Calibri"/>
                <w:sz w:val="20"/>
                <w:szCs w:val="20"/>
                <w:lang w:eastAsia="es-ES"/>
              </w:rPr>
              <w:t xml:space="preserve">. . . . . . . . . . . . . . . . . . . . </w:t>
            </w:r>
          </w:p>
        </w:tc>
        <w:tc>
          <w:tcPr>
            <w:tcW w:w="710" w:type="dxa"/>
          </w:tcPr>
          <w:p w14:paraId="3A916942"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0670B6C1" w14:textId="77777777" w:rsidTr="00C84B1F">
        <w:tc>
          <w:tcPr>
            <w:tcW w:w="806" w:type="dxa"/>
          </w:tcPr>
          <w:p w14:paraId="7EAC0EE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lastRenderedPageBreak/>
              <w:t>II.5.3</w:t>
            </w:r>
          </w:p>
        </w:tc>
        <w:tc>
          <w:tcPr>
            <w:tcW w:w="7878" w:type="dxa"/>
          </w:tcPr>
          <w:p w14:paraId="29C582A0" w14:textId="33B0DAFA"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53" w:history="1">
              <w:r w:rsidR="0047497B" w:rsidRPr="0047497B">
                <w:rPr>
                  <w:rFonts w:ascii="Arial Narrow" w:eastAsia="Calibri" w:hAnsi="Arial Narrow" w:cs="Comic Sans MS"/>
                  <w:color w:val="0000FF"/>
                  <w:sz w:val="20"/>
                  <w:szCs w:val="20"/>
                  <w:u w:val="single"/>
                  <w:lang w:eastAsia="es-ES"/>
                </w:rPr>
                <w:t>Actividades altamente riesgosas (AAR)</w:t>
              </w:r>
            </w:hyperlink>
            <w:r w:rsidR="0047497B" w:rsidRPr="0047497B">
              <w:rPr>
                <w:rFonts w:ascii="Arial Narrow" w:eastAsia="Calibri" w:hAnsi="Arial Narrow" w:cs="Comic Sans MS"/>
                <w:sz w:val="20"/>
                <w:szCs w:val="20"/>
                <w:lang w:eastAsia="es-ES"/>
              </w:rPr>
              <w:t xml:space="preserve">. . . . . . . . . . . . . . . . . . . . . . . . . . . . . . . . . . . . . . . . . . . . . . . . . . . . . </w:t>
            </w:r>
          </w:p>
        </w:tc>
        <w:tc>
          <w:tcPr>
            <w:tcW w:w="710" w:type="dxa"/>
          </w:tcPr>
          <w:p w14:paraId="1930F697"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2E47BBDD" w14:textId="77777777" w:rsidTr="00C84B1F">
        <w:tc>
          <w:tcPr>
            <w:tcW w:w="806" w:type="dxa"/>
          </w:tcPr>
          <w:p w14:paraId="2D1FD0E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II.5.4</w:t>
            </w:r>
          </w:p>
        </w:tc>
        <w:tc>
          <w:tcPr>
            <w:tcW w:w="7878" w:type="dxa"/>
          </w:tcPr>
          <w:p w14:paraId="389EBA29" w14:textId="7F0DC717"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54" w:history="1">
              <w:r w:rsidR="0047497B" w:rsidRPr="0047497B">
                <w:rPr>
                  <w:rFonts w:ascii="Arial Narrow" w:eastAsia="Calibri" w:hAnsi="Arial Narrow" w:cs="Comic Sans MS"/>
                  <w:color w:val="0000FF"/>
                  <w:sz w:val="20"/>
                  <w:szCs w:val="20"/>
                  <w:u w:val="single"/>
                  <w:lang w:eastAsia="es-ES"/>
                </w:rPr>
                <w:t>Conclusión</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 . . . . . . . . </w:t>
            </w:r>
          </w:p>
        </w:tc>
        <w:tc>
          <w:tcPr>
            <w:tcW w:w="710" w:type="dxa"/>
          </w:tcPr>
          <w:p w14:paraId="3C589B3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795899F3" w14:textId="77777777" w:rsidTr="00C84B1F">
        <w:tc>
          <w:tcPr>
            <w:tcW w:w="806" w:type="dxa"/>
          </w:tcPr>
          <w:p w14:paraId="10FEE52E"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II.6</w:t>
            </w:r>
          </w:p>
        </w:tc>
        <w:tc>
          <w:tcPr>
            <w:tcW w:w="7878" w:type="dxa"/>
          </w:tcPr>
          <w:p w14:paraId="1DAACBA9" w14:textId="399A9627"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6" w:history="1">
              <w:r w:rsidR="0047497B" w:rsidRPr="0047497B">
                <w:rPr>
                  <w:rFonts w:ascii="Arial Narrow" w:eastAsia="Calibri" w:hAnsi="Arial Narrow" w:cs="Comic Sans MS"/>
                  <w:color w:val="0000FF"/>
                  <w:sz w:val="20"/>
                  <w:szCs w:val="20"/>
                  <w:u w:val="single"/>
                  <w:lang w:eastAsia="es-ES"/>
                </w:rPr>
                <w:t>Listado de sustancias químicas peligrosas (SQP)</w:t>
              </w:r>
            </w:hyperlink>
            <w:r w:rsidR="0047497B" w:rsidRPr="0047497B">
              <w:rPr>
                <w:rFonts w:ascii="Arial Narrow" w:eastAsia="Calibri" w:hAnsi="Arial Narrow" w:cs="Comic Sans MS"/>
                <w:sz w:val="20"/>
                <w:szCs w:val="20"/>
                <w:lang w:eastAsia="es-ES"/>
              </w:rPr>
              <w:t xml:space="preserve"> . </w:t>
            </w:r>
            <w:r w:rsidR="0047497B" w:rsidRPr="0047497B">
              <w:rPr>
                <w:rFonts w:ascii="Arial Narrow" w:eastAsia="Calibri" w:hAnsi="Arial Narrow" w:cs="Calibri"/>
                <w:sz w:val="20"/>
                <w:szCs w:val="20"/>
                <w:lang w:eastAsia="es-ES"/>
              </w:rPr>
              <w:t xml:space="preserve">. . . . . . . . . . . . . . . . . . . . . . . . . . . . . . . . . . . . . . . . . . . . </w:t>
            </w:r>
          </w:p>
        </w:tc>
        <w:tc>
          <w:tcPr>
            <w:tcW w:w="710" w:type="dxa"/>
          </w:tcPr>
          <w:p w14:paraId="3C53E3D8"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6DADCEB" w14:textId="77777777" w:rsidTr="00C84B1F">
        <w:tc>
          <w:tcPr>
            <w:tcW w:w="806" w:type="dxa"/>
          </w:tcPr>
          <w:p w14:paraId="5717003A"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II.6.1</w:t>
            </w:r>
          </w:p>
        </w:tc>
        <w:tc>
          <w:tcPr>
            <w:tcW w:w="7878" w:type="dxa"/>
          </w:tcPr>
          <w:p w14:paraId="2870A224" w14:textId="77777777"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61" w:history="1">
              <w:r w:rsidR="0047497B" w:rsidRPr="0047497B">
                <w:rPr>
                  <w:rFonts w:ascii="Arial Narrow" w:eastAsia="Calibri" w:hAnsi="Arial Narrow" w:cs="Comic Sans MS"/>
                  <w:color w:val="0000FF"/>
                  <w:sz w:val="20"/>
                  <w:szCs w:val="20"/>
                  <w:u w:val="single"/>
                  <w:lang w:eastAsia="es-ES"/>
                </w:rPr>
                <w:t>Descripción de actividades o áreas donde se utilicen SQP</w:t>
              </w:r>
            </w:hyperlink>
            <w:r w:rsidR="0047497B" w:rsidRPr="0047497B">
              <w:rPr>
                <w:rFonts w:ascii="Arial Narrow" w:eastAsia="Calibri" w:hAnsi="Arial Narrow" w:cs="Comic Sans MS"/>
                <w:sz w:val="20"/>
                <w:szCs w:val="20"/>
                <w:lang w:eastAsia="es-ES"/>
              </w:rPr>
              <w:t xml:space="preserve"> . . . . . . . . . . . . . . . . . . . . . . . . . . . . . . . . </w:t>
            </w:r>
          </w:p>
        </w:tc>
        <w:tc>
          <w:tcPr>
            <w:tcW w:w="710" w:type="dxa"/>
          </w:tcPr>
          <w:p w14:paraId="0408F63B"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71DE78C0" w14:textId="77777777" w:rsidTr="00C84B1F">
        <w:tc>
          <w:tcPr>
            <w:tcW w:w="806" w:type="dxa"/>
          </w:tcPr>
          <w:p w14:paraId="755A1901"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w:t>
            </w:r>
          </w:p>
        </w:tc>
        <w:tc>
          <w:tcPr>
            <w:tcW w:w="7878" w:type="dxa"/>
          </w:tcPr>
          <w:p w14:paraId="1C7E4250" w14:textId="0F45B165"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7" w:history="1">
              <w:r w:rsidR="0047497B" w:rsidRPr="0047497B">
                <w:rPr>
                  <w:rFonts w:ascii="Arial Narrow" w:eastAsia="Calibri" w:hAnsi="Arial Narrow" w:cs="Comic Sans MS"/>
                  <w:color w:val="0000FF"/>
                  <w:sz w:val="20"/>
                  <w:szCs w:val="20"/>
                  <w:u w:val="single"/>
                  <w:lang w:eastAsia="es-ES"/>
                </w:rPr>
                <w:t>Análisis de riesgos</w:t>
              </w:r>
            </w:hyperlink>
            <w:r w:rsidR="0047497B" w:rsidRPr="0047497B">
              <w:rPr>
                <w:rFonts w:ascii="Arial Narrow" w:eastAsia="Calibri" w:hAnsi="Arial Narrow" w:cs="Comic Sans MS"/>
                <w:sz w:val="20"/>
                <w:szCs w:val="20"/>
                <w:lang w:eastAsia="es-ES"/>
              </w:rPr>
              <w:t xml:space="preserve">. . . . . . . . . . . . . . . . . . . . . . . . . . . . . . . . . . . . . . . . . . . . . . . . . . . . . . . . . . . . </w:t>
            </w:r>
            <w:r w:rsidR="0047497B" w:rsidRPr="0047497B">
              <w:rPr>
                <w:rFonts w:ascii="Arial Narrow" w:eastAsia="Calibri" w:hAnsi="Arial Narrow" w:cs="Calibri"/>
                <w:sz w:val="20"/>
                <w:szCs w:val="20"/>
                <w:lang w:eastAsia="es-ES"/>
              </w:rPr>
              <w:t xml:space="preserve">. . . . . . . . . </w:t>
            </w:r>
          </w:p>
        </w:tc>
        <w:tc>
          <w:tcPr>
            <w:tcW w:w="710" w:type="dxa"/>
          </w:tcPr>
          <w:p w14:paraId="32C2AFC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7EDCC3F9" w14:textId="77777777" w:rsidTr="00C84B1F">
        <w:tc>
          <w:tcPr>
            <w:tcW w:w="806" w:type="dxa"/>
          </w:tcPr>
          <w:p w14:paraId="7ECB4991"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II.7.1</w:t>
            </w:r>
          </w:p>
        </w:tc>
        <w:tc>
          <w:tcPr>
            <w:tcW w:w="7878" w:type="dxa"/>
          </w:tcPr>
          <w:p w14:paraId="57D24E90" w14:textId="0FF413C3"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71" w:history="1">
              <w:r w:rsidR="0047497B" w:rsidRPr="0047497B">
                <w:rPr>
                  <w:rFonts w:ascii="Arial Narrow" w:eastAsia="Calibri" w:hAnsi="Arial Narrow" w:cs="Comic Sans MS"/>
                  <w:color w:val="0000FF"/>
                  <w:sz w:val="20"/>
                  <w:szCs w:val="20"/>
                  <w:u w:val="single"/>
                  <w:lang w:eastAsia="es-ES"/>
                </w:rPr>
                <w:t>Riesgos internos</w:t>
              </w:r>
            </w:hyperlink>
            <w:r w:rsidR="0047497B" w:rsidRPr="0047497B">
              <w:rPr>
                <w:rFonts w:ascii="Arial Narrow" w:eastAsia="Calibri" w:hAnsi="Arial Narrow" w:cs="Comic Sans MS"/>
                <w:sz w:val="20"/>
                <w:szCs w:val="20"/>
                <w:lang w:eastAsia="es-ES"/>
              </w:rPr>
              <w:t xml:space="preserve">. . . . . . . . . . . . . . . . . . . . . . . . . . . . . . . . . . . . . . . . . . . . . . . . . . . . . . . . . . . . </w:t>
            </w:r>
            <w:r w:rsidR="0047497B" w:rsidRPr="0047497B">
              <w:rPr>
                <w:rFonts w:ascii="Arial Narrow" w:eastAsia="Calibri" w:hAnsi="Arial Narrow" w:cs="Calibri"/>
                <w:sz w:val="20"/>
                <w:szCs w:val="20"/>
                <w:lang w:eastAsia="es-ES"/>
              </w:rPr>
              <w:t xml:space="preserve">. . . . . . . . . . . </w:t>
            </w:r>
          </w:p>
        </w:tc>
        <w:tc>
          <w:tcPr>
            <w:tcW w:w="710" w:type="dxa"/>
          </w:tcPr>
          <w:p w14:paraId="3A1CD323"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01B9C02A" w14:textId="77777777" w:rsidTr="00C84B1F">
        <w:tc>
          <w:tcPr>
            <w:tcW w:w="806" w:type="dxa"/>
          </w:tcPr>
          <w:p w14:paraId="765714A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II.7.1.1</w:t>
            </w:r>
          </w:p>
        </w:tc>
        <w:tc>
          <w:tcPr>
            <w:tcW w:w="7878" w:type="dxa"/>
          </w:tcPr>
          <w:p w14:paraId="05BF30FE" w14:textId="3C0C82FC"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711" w:history="1">
              <w:r w:rsidR="0047497B" w:rsidRPr="0047497B">
                <w:rPr>
                  <w:rFonts w:ascii="Arial Narrow" w:eastAsia="Calibri" w:hAnsi="Arial Narrow" w:cs="Comic Sans MS"/>
                  <w:color w:val="0000FF"/>
                  <w:sz w:val="20"/>
                  <w:szCs w:val="20"/>
                  <w:u w:val="single"/>
                  <w:lang w:eastAsia="es-ES"/>
                </w:rPr>
                <w:t>Localización de riesgos internos</w:t>
              </w:r>
            </w:hyperlink>
            <w:r w:rsidR="0047497B" w:rsidRPr="0047497B">
              <w:rPr>
                <w:rFonts w:ascii="Arial Narrow" w:eastAsia="Calibri" w:hAnsi="Arial Narrow" w:cs="Comic Sans MS"/>
                <w:sz w:val="20"/>
                <w:szCs w:val="20"/>
                <w:lang w:eastAsia="es-ES"/>
              </w:rPr>
              <w:t xml:space="preserve">. . . . .. . . . . . . . . . . . . . . . . . . . . . . . . </w:t>
            </w:r>
            <w:r w:rsidR="0047497B" w:rsidRPr="0047497B">
              <w:rPr>
                <w:rFonts w:ascii="Arial Narrow" w:eastAsia="Calibri" w:hAnsi="Arial Narrow" w:cs="Calibri"/>
                <w:sz w:val="20"/>
                <w:szCs w:val="20"/>
                <w:lang w:eastAsia="es-ES"/>
              </w:rPr>
              <w:t xml:space="preserve">. . . . . . . . . . . . . . . . . . . . . . . . . . . . . </w:t>
            </w:r>
          </w:p>
        </w:tc>
        <w:tc>
          <w:tcPr>
            <w:tcW w:w="710" w:type="dxa"/>
          </w:tcPr>
          <w:p w14:paraId="12C7454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27337E29" w14:textId="77777777" w:rsidTr="00C84B1F">
        <w:tc>
          <w:tcPr>
            <w:tcW w:w="806" w:type="dxa"/>
          </w:tcPr>
          <w:p w14:paraId="4E0DB90A"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II.7.1.2</w:t>
            </w:r>
          </w:p>
        </w:tc>
        <w:tc>
          <w:tcPr>
            <w:tcW w:w="7878" w:type="dxa"/>
          </w:tcPr>
          <w:p w14:paraId="7F808DCC" w14:textId="6ECF466E"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712" w:history="1">
              <w:r w:rsidR="0047497B" w:rsidRPr="0047497B">
                <w:rPr>
                  <w:rFonts w:ascii="Arial Narrow" w:eastAsia="Calibri" w:hAnsi="Arial Narrow" w:cs="Comic Sans MS"/>
                  <w:color w:val="0000FF"/>
                  <w:sz w:val="20"/>
                  <w:szCs w:val="20"/>
                  <w:u w:val="single"/>
                  <w:lang w:eastAsia="es-ES"/>
                </w:rPr>
                <w:t>Equipos y sistemas para prevención, mitigación o reducción de riesgos</w:t>
              </w:r>
            </w:hyperlink>
            <w:r w:rsidR="0047497B" w:rsidRPr="0047497B">
              <w:rPr>
                <w:rFonts w:ascii="Arial Narrow" w:eastAsia="Calibri" w:hAnsi="Arial Narrow" w:cs="Comic Sans MS"/>
                <w:sz w:val="20"/>
                <w:szCs w:val="20"/>
                <w:lang w:eastAsia="es-ES"/>
              </w:rPr>
              <w:t xml:space="preserve">. . . . .. . . . . . . . . . . . . . . . . . . . . . . </w:t>
            </w:r>
          </w:p>
        </w:tc>
        <w:tc>
          <w:tcPr>
            <w:tcW w:w="710" w:type="dxa"/>
          </w:tcPr>
          <w:p w14:paraId="01CCC1CD"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158B962" w14:textId="77777777" w:rsidTr="00C84B1F">
        <w:tc>
          <w:tcPr>
            <w:tcW w:w="806" w:type="dxa"/>
          </w:tcPr>
          <w:p w14:paraId="7D7BB69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II.7.2</w:t>
            </w:r>
          </w:p>
        </w:tc>
        <w:tc>
          <w:tcPr>
            <w:tcW w:w="7878" w:type="dxa"/>
          </w:tcPr>
          <w:p w14:paraId="0E18016B" w14:textId="7DF6C9CC" w:rsidR="0047497B" w:rsidRPr="0047497B" w:rsidRDefault="00000000" w:rsidP="0047497B">
            <w:pPr>
              <w:spacing w:after="0" w:line="240" w:lineRule="auto"/>
              <w:jc w:val="both"/>
              <w:rPr>
                <w:rFonts w:ascii="Arial Narrow" w:eastAsia="Calibri" w:hAnsi="Arial Narrow" w:cs="Calibri"/>
                <w:sz w:val="24"/>
                <w:szCs w:val="24"/>
                <w:lang w:eastAsia="es-ES"/>
              </w:rPr>
            </w:pPr>
            <w:hyperlink w:anchor="II72" w:history="1">
              <w:r w:rsidR="0047497B" w:rsidRPr="0047497B">
                <w:rPr>
                  <w:rFonts w:ascii="Arial Narrow" w:eastAsia="Calibri" w:hAnsi="Arial Narrow" w:cs="Comic Sans MS"/>
                  <w:color w:val="0000FF"/>
                  <w:sz w:val="20"/>
                  <w:szCs w:val="20"/>
                  <w:u w:val="single"/>
                  <w:lang w:eastAsia="es-ES"/>
                </w:rPr>
                <w:t>Riesgos externos</w:t>
              </w:r>
            </w:hyperlink>
            <w:r w:rsidR="0047497B" w:rsidRPr="0047497B">
              <w:rPr>
                <w:rFonts w:ascii="Arial Narrow" w:eastAsia="Calibri" w:hAnsi="Arial Narrow" w:cs="Comic Sans MS"/>
                <w:sz w:val="20"/>
                <w:szCs w:val="20"/>
                <w:lang w:eastAsia="es-ES"/>
              </w:rPr>
              <w:t xml:space="preserve">. . . . . . . . . . . . . . . . . . . . . . . . . . . . . . . . . . . . . . . . . . . . . . . . . . . . . . . . . . . . </w:t>
            </w:r>
            <w:r w:rsidR="0047497B" w:rsidRPr="0047497B">
              <w:rPr>
                <w:rFonts w:ascii="Arial Narrow" w:eastAsia="Calibri" w:hAnsi="Arial Narrow" w:cs="Calibri"/>
                <w:sz w:val="20"/>
                <w:szCs w:val="20"/>
                <w:lang w:eastAsia="es-ES"/>
              </w:rPr>
              <w:t xml:space="preserve">. . . . . . . . . . . </w:t>
            </w:r>
          </w:p>
        </w:tc>
        <w:tc>
          <w:tcPr>
            <w:tcW w:w="710" w:type="dxa"/>
          </w:tcPr>
          <w:p w14:paraId="49FB1B72"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001D19C9" w14:textId="77777777" w:rsidTr="00C84B1F">
        <w:tc>
          <w:tcPr>
            <w:tcW w:w="806" w:type="dxa"/>
          </w:tcPr>
          <w:p w14:paraId="03CCBDB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II.7.2.1</w:t>
            </w:r>
          </w:p>
        </w:tc>
        <w:tc>
          <w:tcPr>
            <w:tcW w:w="7878" w:type="dxa"/>
          </w:tcPr>
          <w:p w14:paraId="60960804" w14:textId="5BF2E00B"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721" w:history="1">
              <w:r w:rsidR="0047497B" w:rsidRPr="0047497B">
                <w:rPr>
                  <w:rFonts w:ascii="Arial Narrow" w:eastAsia="Calibri" w:hAnsi="Arial Narrow" w:cs="Comic Sans MS"/>
                  <w:color w:val="0000FF"/>
                  <w:sz w:val="20"/>
                  <w:szCs w:val="20"/>
                  <w:u w:val="single"/>
                  <w:lang w:eastAsia="es-ES"/>
                </w:rPr>
                <w:t>Localización de riesgos externos</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w:t>
            </w:r>
          </w:p>
        </w:tc>
        <w:tc>
          <w:tcPr>
            <w:tcW w:w="710" w:type="dxa"/>
          </w:tcPr>
          <w:p w14:paraId="76BE5DB0"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4247205" w14:textId="77777777" w:rsidTr="00C84B1F">
        <w:tc>
          <w:tcPr>
            <w:tcW w:w="806" w:type="dxa"/>
          </w:tcPr>
          <w:p w14:paraId="7772D669"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II.8</w:t>
            </w:r>
          </w:p>
        </w:tc>
        <w:tc>
          <w:tcPr>
            <w:tcW w:w="7878" w:type="dxa"/>
          </w:tcPr>
          <w:p w14:paraId="0B98624D" w14:textId="3B0CE7FB"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8" w:history="1">
              <w:r w:rsidR="0047497B" w:rsidRPr="0047497B">
                <w:rPr>
                  <w:rFonts w:ascii="Arial Narrow" w:eastAsia="Calibri" w:hAnsi="Arial Narrow" w:cs="Comic Sans MS"/>
                  <w:color w:val="0000FF"/>
                  <w:sz w:val="20"/>
                  <w:szCs w:val="20"/>
                  <w:u w:val="single"/>
                  <w:lang w:eastAsia="es-ES"/>
                </w:rPr>
                <w:t>Equipos contra emergencias</w:t>
              </w:r>
            </w:hyperlink>
            <w:r w:rsidR="0047497B" w:rsidRPr="0047497B">
              <w:rPr>
                <w:rFonts w:ascii="Arial Narrow" w:eastAsia="Calibri" w:hAnsi="Arial Narrow" w:cs="Comic Sans MS"/>
                <w:sz w:val="20"/>
                <w:szCs w:val="20"/>
                <w:lang w:eastAsia="es-ES"/>
              </w:rPr>
              <w:t xml:space="preserve">. . . . . . . . . . . . . . . . . . . . . . . . . . . . . . . . . </w:t>
            </w:r>
            <w:r w:rsidR="0047497B" w:rsidRPr="0047497B">
              <w:rPr>
                <w:rFonts w:ascii="Arial Narrow" w:eastAsia="Calibri" w:hAnsi="Arial Narrow" w:cs="Calibri"/>
                <w:sz w:val="20"/>
                <w:szCs w:val="20"/>
                <w:lang w:eastAsia="es-ES"/>
              </w:rPr>
              <w:t xml:space="preserve">. . . . . . . . . . . . . . . . . . . . . . . . . . . . . </w:t>
            </w:r>
          </w:p>
        </w:tc>
        <w:tc>
          <w:tcPr>
            <w:tcW w:w="710" w:type="dxa"/>
          </w:tcPr>
          <w:p w14:paraId="6FFFD1E7"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25098765" w14:textId="77777777" w:rsidTr="00C84B1F">
        <w:tc>
          <w:tcPr>
            <w:tcW w:w="806" w:type="dxa"/>
          </w:tcPr>
          <w:p w14:paraId="4537014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II.8.1</w:t>
            </w:r>
          </w:p>
        </w:tc>
        <w:tc>
          <w:tcPr>
            <w:tcW w:w="7878" w:type="dxa"/>
            <w:vAlign w:val="center"/>
          </w:tcPr>
          <w:p w14:paraId="6A3819D7" w14:textId="162998A2"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81" w:history="1">
              <w:r w:rsidR="0047497B" w:rsidRPr="0047497B">
                <w:rPr>
                  <w:rFonts w:ascii="Arial Narrow" w:eastAsia="Calibri" w:hAnsi="Arial Narrow" w:cs="Comic Sans MS"/>
                  <w:color w:val="0000FF"/>
                  <w:sz w:val="20"/>
                  <w:szCs w:val="20"/>
                  <w:u w:val="single"/>
                  <w:lang w:eastAsia="es-ES"/>
                </w:rPr>
                <w:t>Inventario de equipos contra emergencias</w:t>
              </w:r>
            </w:hyperlink>
            <w:r w:rsidR="0047497B" w:rsidRPr="0047497B">
              <w:rPr>
                <w:rFonts w:ascii="Arial Narrow" w:eastAsia="Calibri" w:hAnsi="Arial Narrow" w:cs="Comic Sans MS"/>
                <w:sz w:val="20"/>
                <w:szCs w:val="20"/>
                <w:lang w:eastAsia="es-ES"/>
              </w:rPr>
              <w:t xml:space="preserve"> . </w:t>
            </w:r>
            <w:r w:rsidR="0047497B" w:rsidRPr="0047497B">
              <w:rPr>
                <w:rFonts w:ascii="Arial Narrow" w:eastAsia="Calibri" w:hAnsi="Arial Narrow" w:cs="Calibri"/>
                <w:sz w:val="20"/>
                <w:szCs w:val="20"/>
                <w:lang w:eastAsia="es-ES"/>
              </w:rPr>
              <w:t xml:space="preserve">. . . . . . . . . . . . . . . . . . . . . . . . . . . . . . . . . . . . . . . . . . . . . . . . . </w:t>
            </w:r>
          </w:p>
        </w:tc>
        <w:tc>
          <w:tcPr>
            <w:tcW w:w="710" w:type="dxa"/>
          </w:tcPr>
          <w:p w14:paraId="05443748"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5BA47476" w14:textId="77777777" w:rsidTr="00C84B1F">
        <w:tc>
          <w:tcPr>
            <w:tcW w:w="806" w:type="dxa"/>
          </w:tcPr>
          <w:p w14:paraId="799BF70B"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II.8.2</w:t>
            </w:r>
          </w:p>
        </w:tc>
        <w:tc>
          <w:tcPr>
            <w:tcW w:w="7878" w:type="dxa"/>
            <w:vAlign w:val="center"/>
          </w:tcPr>
          <w:p w14:paraId="6F615A87" w14:textId="1041F2DC"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82" w:history="1">
              <w:r w:rsidR="0047497B" w:rsidRPr="0047497B">
                <w:rPr>
                  <w:rFonts w:ascii="Arial Narrow" w:eastAsia="Calibri" w:hAnsi="Arial Narrow" w:cs="Comic Sans MS"/>
                  <w:color w:val="0000FF"/>
                  <w:sz w:val="20"/>
                  <w:szCs w:val="20"/>
                  <w:u w:val="single"/>
                  <w:lang w:eastAsia="es-ES"/>
                </w:rPr>
                <w:t>Localización de equipos contra emergencias</w:t>
              </w:r>
            </w:hyperlink>
            <w:r w:rsidR="0047497B" w:rsidRPr="0047497B">
              <w:rPr>
                <w:rFonts w:ascii="Arial Narrow" w:eastAsia="Calibri" w:hAnsi="Arial Narrow" w:cs="Comic Sans MS"/>
                <w:sz w:val="20"/>
                <w:szCs w:val="20"/>
                <w:lang w:eastAsia="es-ES"/>
              </w:rPr>
              <w:t xml:space="preserve"> . </w:t>
            </w:r>
            <w:r w:rsidR="0047497B" w:rsidRPr="0047497B">
              <w:rPr>
                <w:rFonts w:ascii="Arial Narrow" w:eastAsia="Calibri" w:hAnsi="Arial Narrow" w:cs="Calibri"/>
                <w:sz w:val="20"/>
                <w:szCs w:val="20"/>
                <w:lang w:eastAsia="es-ES"/>
              </w:rPr>
              <w:t xml:space="preserve">. . . . . . . . . . . . . . . . . . . . . . . . . . . . . . . . . . . . . . . . . . . . . . . </w:t>
            </w:r>
          </w:p>
        </w:tc>
        <w:tc>
          <w:tcPr>
            <w:tcW w:w="710" w:type="dxa"/>
          </w:tcPr>
          <w:p w14:paraId="04DADEDD"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1C0485AA" w14:textId="77777777" w:rsidTr="00C84B1F">
        <w:tc>
          <w:tcPr>
            <w:tcW w:w="806" w:type="dxa"/>
          </w:tcPr>
          <w:p w14:paraId="4F14CB34"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II.9</w:t>
            </w:r>
          </w:p>
        </w:tc>
        <w:tc>
          <w:tcPr>
            <w:tcW w:w="7878" w:type="dxa"/>
          </w:tcPr>
          <w:p w14:paraId="6BC458CA" w14:textId="724CFF40"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9" w:history="1">
              <w:r w:rsidR="0047497B" w:rsidRPr="0047497B">
                <w:rPr>
                  <w:rFonts w:ascii="Arial Narrow" w:eastAsia="Calibri" w:hAnsi="Arial Narrow" w:cs="Comic Sans MS"/>
                  <w:color w:val="0000FF"/>
                  <w:sz w:val="20"/>
                  <w:szCs w:val="20"/>
                  <w:u w:val="single"/>
                  <w:lang w:eastAsia="es-ES"/>
                </w:rPr>
                <w:t>Señalización</w:t>
              </w:r>
            </w:hyperlink>
            <w:r w:rsidR="0047497B" w:rsidRPr="0047497B">
              <w:rPr>
                <w:rFonts w:ascii="Arial Narrow" w:eastAsia="Calibri" w:hAnsi="Arial Narrow" w:cs="Comic Sans MS"/>
                <w:sz w:val="20"/>
                <w:szCs w:val="20"/>
                <w:lang w:eastAsia="es-ES"/>
              </w:rPr>
              <w:t xml:space="preserve"> </w:t>
            </w:r>
            <w:r w:rsidR="0047497B" w:rsidRPr="0047497B">
              <w:rPr>
                <w:rFonts w:ascii="Arial Narrow" w:eastAsia="Calibri" w:hAnsi="Arial Narrow" w:cs="Calibri"/>
                <w:sz w:val="20"/>
                <w:szCs w:val="20"/>
                <w:lang w:eastAsia="es-ES"/>
              </w:rPr>
              <w:t xml:space="preserve">. . . . . . . . . . . . . . . . . . . . . . . . . . . . . . . . . . . . . . . . . . . . . . . . . . . . . . . . . . . . . . . . . . . . . . . . . . </w:t>
            </w:r>
          </w:p>
        </w:tc>
        <w:tc>
          <w:tcPr>
            <w:tcW w:w="710" w:type="dxa"/>
          </w:tcPr>
          <w:p w14:paraId="668F217C"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655CFED3" w14:textId="77777777" w:rsidTr="00C84B1F">
        <w:tc>
          <w:tcPr>
            <w:tcW w:w="806" w:type="dxa"/>
          </w:tcPr>
          <w:p w14:paraId="748888A5"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II.9.1</w:t>
            </w:r>
          </w:p>
        </w:tc>
        <w:tc>
          <w:tcPr>
            <w:tcW w:w="7878" w:type="dxa"/>
          </w:tcPr>
          <w:p w14:paraId="34EF237E" w14:textId="50F5D542" w:rsidR="0047497B" w:rsidRPr="0047497B" w:rsidRDefault="00000000" w:rsidP="0047497B">
            <w:pPr>
              <w:spacing w:after="0" w:line="240" w:lineRule="auto"/>
              <w:jc w:val="both"/>
              <w:rPr>
                <w:rFonts w:ascii="Arial Narrow" w:eastAsia="Calibri" w:hAnsi="Arial Narrow" w:cs="Comic Sans MS"/>
                <w:sz w:val="20"/>
                <w:szCs w:val="20"/>
                <w:lang w:eastAsia="es-ES"/>
              </w:rPr>
            </w:pPr>
            <w:hyperlink w:anchor="II91" w:history="1">
              <w:r w:rsidR="0047497B" w:rsidRPr="0047497B">
                <w:rPr>
                  <w:rFonts w:ascii="Arial Narrow" w:eastAsia="Calibri" w:hAnsi="Arial Narrow" w:cs="Comic Sans MS"/>
                  <w:color w:val="0000FF"/>
                  <w:sz w:val="20"/>
                  <w:szCs w:val="20"/>
                  <w:u w:val="single"/>
                  <w:lang w:eastAsia="es-ES"/>
                </w:rPr>
                <w:t>Localización de señalización de emergencia</w:t>
              </w:r>
            </w:hyperlink>
            <w:r w:rsidR="0047497B" w:rsidRPr="0047497B">
              <w:rPr>
                <w:rFonts w:ascii="Arial Narrow" w:eastAsia="Calibri" w:hAnsi="Arial Narrow" w:cs="Comic Sans MS"/>
                <w:sz w:val="20"/>
                <w:szCs w:val="20"/>
                <w:lang w:eastAsia="es-ES"/>
              </w:rPr>
              <w:t xml:space="preserve"> . </w:t>
            </w:r>
            <w:r w:rsidR="0047497B" w:rsidRPr="0047497B">
              <w:rPr>
                <w:rFonts w:ascii="Arial Narrow" w:eastAsia="Calibri" w:hAnsi="Arial Narrow" w:cs="Calibri"/>
                <w:sz w:val="20"/>
                <w:szCs w:val="20"/>
                <w:lang w:eastAsia="es-ES"/>
              </w:rPr>
              <w:t xml:space="preserve">. . . . . . . . . . . . . . . . . . . . . . . . . . . . . . . . . . . . . . . . . . . . . . . . </w:t>
            </w:r>
          </w:p>
        </w:tc>
        <w:tc>
          <w:tcPr>
            <w:tcW w:w="710" w:type="dxa"/>
          </w:tcPr>
          <w:p w14:paraId="553174DC"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47497B" w:rsidRPr="0047497B" w14:paraId="4C00338C" w14:textId="77777777" w:rsidTr="00C84B1F">
        <w:tc>
          <w:tcPr>
            <w:tcW w:w="806" w:type="dxa"/>
          </w:tcPr>
          <w:p w14:paraId="3BA8DBD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II.10</w:t>
            </w:r>
          </w:p>
        </w:tc>
        <w:tc>
          <w:tcPr>
            <w:tcW w:w="7878" w:type="dxa"/>
          </w:tcPr>
          <w:p w14:paraId="580786C0" w14:textId="6C835420" w:rsidR="0047497B" w:rsidRPr="0047497B" w:rsidRDefault="00000000" w:rsidP="0047497B">
            <w:pPr>
              <w:spacing w:after="0" w:line="240" w:lineRule="auto"/>
              <w:jc w:val="both"/>
              <w:rPr>
                <w:rFonts w:ascii="Arial Narrow" w:eastAsia="Calibri" w:hAnsi="Arial Narrow" w:cs="Comic Sans MS"/>
                <w:sz w:val="24"/>
                <w:szCs w:val="24"/>
                <w:lang w:eastAsia="es-MX"/>
              </w:rPr>
            </w:pPr>
            <w:hyperlink w:anchor="II10" w:history="1">
              <w:r w:rsidR="0047497B" w:rsidRPr="0047497B">
                <w:rPr>
                  <w:rFonts w:ascii="Arial Narrow" w:eastAsia="Calibri" w:hAnsi="Arial Narrow" w:cs="Comic Sans MS"/>
                  <w:color w:val="0000FF"/>
                  <w:sz w:val="20"/>
                  <w:szCs w:val="20"/>
                  <w:u w:val="single"/>
                  <w:lang w:eastAsia="es-ES"/>
                </w:rPr>
                <w:t>Programa de mantenimiento</w:t>
              </w:r>
            </w:hyperlink>
            <w:r w:rsidR="0047497B" w:rsidRPr="0047497B">
              <w:rPr>
                <w:rFonts w:ascii="Arial Narrow" w:eastAsia="Calibri" w:hAnsi="Arial Narrow" w:cs="Comic Sans MS"/>
                <w:sz w:val="20"/>
                <w:szCs w:val="20"/>
                <w:lang w:eastAsia="es-ES"/>
              </w:rPr>
              <w:t xml:space="preserve">. . . . . . . . . . . . . . . . . . . . . . . . . . . . . . . . . . . . . . . . . . . . . . . . . . . . . . . . . . . . . . </w:t>
            </w:r>
          </w:p>
        </w:tc>
        <w:tc>
          <w:tcPr>
            <w:tcW w:w="710" w:type="dxa"/>
          </w:tcPr>
          <w:p w14:paraId="33C948F2"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3147A8" w14:paraId="2E91799A" w14:textId="77777777" w:rsidTr="00C84B1F">
        <w:tc>
          <w:tcPr>
            <w:tcW w:w="806" w:type="dxa"/>
          </w:tcPr>
          <w:p w14:paraId="3EC64E36"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II.11</w:t>
            </w:r>
          </w:p>
        </w:tc>
        <w:tc>
          <w:tcPr>
            <w:tcW w:w="7878" w:type="dxa"/>
            <w:vAlign w:val="center"/>
          </w:tcPr>
          <w:p w14:paraId="58B34AFA" w14:textId="00F1925C" w:rsidR="00C84B1F" w:rsidRPr="003147A8" w:rsidRDefault="00000000" w:rsidP="00C84B1F">
            <w:pPr>
              <w:spacing w:after="0" w:line="240" w:lineRule="auto"/>
              <w:jc w:val="both"/>
              <w:rPr>
                <w:rFonts w:ascii="Arial Narrow" w:eastAsia="Calibri" w:hAnsi="Arial Narrow" w:cs="Comic Sans MS"/>
                <w:sz w:val="20"/>
                <w:szCs w:val="20"/>
                <w:lang w:eastAsia="es-ES"/>
              </w:rPr>
            </w:pPr>
            <w:hyperlink w:anchor="II11" w:history="1">
              <w:r w:rsidR="00C84B1F" w:rsidRPr="003147A8">
                <w:rPr>
                  <w:rFonts w:ascii="Arial Narrow" w:eastAsia="Calibri" w:hAnsi="Arial Narrow" w:cs="Comic Sans MS"/>
                  <w:color w:val="0000FF"/>
                  <w:sz w:val="20"/>
                  <w:szCs w:val="20"/>
                  <w:u w:val="single"/>
                  <w:lang w:eastAsia="es-ES"/>
                </w:rPr>
                <w:t>Electricidad</w:t>
              </w:r>
            </w:hyperlink>
            <w:r w:rsidR="00C84B1F" w:rsidRPr="003147A8">
              <w:rPr>
                <w:rFonts w:ascii="Arial Narrow" w:eastAsia="Calibri" w:hAnsi="Arial Narrow" w:cs="Comic Sans MS"/>
                <w:color w:val="0000FF"/>
                <w:sz w:val="20"/>
                <w:szCs w:val="20"/>
                <w:u w:val="single"/>
                <w:lang w:eastAsia="es-ES"/>
              </w:rPr>
              <w:t xml:space="preserve"> estatica en los centros de trabajo-condiciones de seguridad…</w:t>
            </w:r>
            <w:r w:rsidR="00C84B1F" w:rsidRPr="003147A8">
              <w:rPr>
                <w:rFonts w:ascii="Arial Narrow" w:eastAsia="Calibri" w:hAnsi="Arial Narrow" w:cs="Calibri"/>
                <w:sz w:val="20"/>
                <w:szCs w:val="20"/>
                <w:lang w:eastAsia="es-ES"/>
              </w:rPr>
              <w:t xml:space="preserve"> . . . . . . . . . . . . . . . . . . . . . . . . . </w:t>
            </w:r>
          </w:p>
        </w:tc>
        <w:tc>
          <w:tcPr>
            <w:tcW w:w="710" w:type="dxa"/>
          </w:tcPr>
          <w:p w14:paraId="71503F18"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Q</w:t>
            </w:r>
          </w:p>
        </w:tc>
      </w:tr>
      <w:tr w:rsidR="00C84B1F" w:rsidRPr="003147A8" w14:paraId="73FC59EE" w14:textId="77777777" w:rsidTr="00C84B1F">
        <w:tc>
          <w:tcPr>
            <w:tcW w:w="806" w:type="dxa"/>
          </w:tcPr>
          <w:p w14:paraId="1DF2C26B"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w:t>
            </w:r>
          </w:p>
        </w:tc>
        <w:tc>
          <w:tcPr>
            <w:tcW w:w="7878" w:type="dxa"/>
          </w:tcPr>
          <w:p w14:paraId="05194290" w14:textId="4030695C" w:rsidR="00C84B1F" w:rsidRPr="003147A8" w:rsidRDefault="00000000" w:rsidP="00C84B1F">
            <w:pPr>
              <w:spacing w:after="0" w:line="240" w:lineRule="auto"/>
              <w:jc w:val="both"/>
              <w:rPr>
                <w:rFonts w:ascii="Arial Narrow" w:eastAsia="Calibri" w:hAnsi="Arial Narrow" w:cs="Comic Sans MS"/>
                <w:sz w:val="20"/>
                <w:szCs w:val="20"/>
                <w:lang w:eastAsia="es-ES"/>
              </w:rPr>
            </w:pPr>
            <w:hyperlink w:anchor="II12" w:history="1">
              <w:r w:rsidR="00C84B1F" w:rsidRPr="003147A8">
                <w:rPr>
                  <w:rFonts w:ascii="Arial Narrow" w:eastAsia="Calibri" w:hAnsi="Arial Narrow" w:cs="Comic Sans MS"/>
                  <w:color w:val="0000FF"/>
                  <w:sz w:val="20"/>
                  <w:szCs w:val="20"/>
                  <w:u w:val="single"/>
                  <w:lang w:eastAsia="es-ES"/>
                </w:rPr>
                <w:t>Peritajes y dictámenes</w:t>
              </w:r>
            </w:hyperlink>
            <w:r w:rsidR="00C84B1F" w:rsidRPr="003147A8">
              <w:rPr>
                <w:rFonts w:ascii="Arial Narrow" w:eastAsia="Calibri" w:hAnsi="Arial Narrow" w:cs="Comic Sans MS"/>
                <w:sz w:val="20"/>
                <w:szCs w:val="20"/>
                <w:lang w:eastAsia="es-ES"/>
              </w:rPr>
              <w:t xml:space="preserve"> . . . . . . . . . . . . . . . . . . . . . . . . . . . . . . . . . . . . . . . . . . . . . . . . . . . . . . . . . . . . . . . . . . </w:t>
            </w:r>
          </w:p>
        </w:tc>
        <w:tc>
          <w:tcPr>
            <w:tcW w:w="710" w:type="dxa"/>
          </w:tcPr>
          <w:p w14:paraId="351B50ED"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3147A8" w14:paraId="1C2B6A28" w14:textId="77777777" w:rsidTr="00C84B1F">
        <w:tc>
          <w:tcPr>
            <w:tcW w:w="806" w:type="dxa"/>
          </w:tcPr>
          <w:p w14:paraId="3312E464"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II.12.1</w:t>
            </w:r>
          </w:p>
        </w:tc>
        <w:tc>
          <w:tcPr>
            <w:tcW w:w="7878" w:type="dxa"/>
          </w:tcPr>
          <w:p w14:paraId="76D09D94" w14:textId="19E08E7B" w:rsidR="00C84B1F" w:rsidRPr="003147A8" w:rsidRDefault="00000000" w:rsidP="00C84B1F">
            <w:pPr>
              <w:spacing w:after="0" w:line="240" w:lineRule="auto"/>
              <w:jc w:val="both"/>
              <w:rPr>
                <w:rFonts w:ascii="Arial Narrow" w:eastAsia="Calibri" w:hAnsi="Arial Narrow" w:cs="Comic Sans MS"/>
                <w:sz w:val="20"/>
                <w:szCs w:val="20"/>
                <w:lang w:eastAsia="es-ES"/>
              </w:rPr>
            </w:pPr>
            <w:hyperlink w:anchor="II121" w:history="1">
              <w:r w:rsidR="00C84B1F" w:rsidRPr="003147A8">
                <w:rPr>
                  <w:rFonts w:ascii="Arial Narrow" w:eastAsia="Calibri" w:hAnsi="Arial Narrow" w:cs="Comic Sans MS"/>
                  <w:color w:val="0000FF"/>
                  <w:sz w:val="20"/>
                  <w:szCs w:val="20"/>
                  <w:u w:val="single"/>
                  <w:lang w:eastAsia="es-ES"/>
                </w:rPr>
                <w:t>Dictamen de seguridad estructural</w:t>
              </w:r>
            </w:hyperlink>
            <w:r w:rsidR="00C84B1F" w:rsidRPr="003147A8">
              <w:rPr>
                <w:rFonts w:ascii="Arial Narrow" w:eastAsia="Calibri" w:hAnsi="Arial Narrow" w:cs="Comic Sans MS"/>
                <w:sz w:val="20"/>
                <w:szCs w:val="20"/>
                <w:lang w:eastAsia="es-ES"/>
              </w:rPr>
              <w:t xml:space="preserve"> </w:t>
            </w:r>
            <w:r w:rsidR="00C84B1F" w:rsidRPr="003147A8">
              <w:rPr>
                <w:rFonts w:ascii="Arial Narrow" w:eastAsia="Calibri" w:hAnsi="Arial Narrow" w:cs="Calibri"/>
                <w:sz w:val="20"/>
                <w:szCs w:val="20"/>
                <w:lang w:eastAsia="es-ES"/>
              </w:rPr>
              <w:t xml:space="preserve">. . . . . . . . . . . . . . . . . . . . . . . . . . . . . . . . . . . . . . . . . . . . . . . . . . . . . . . . </w:t>
            </w:r>
          </w:p>
        </w:tc>
        <w:tc>
          <w:tcPr>
            <w:tcW w:w="710" w:type="dxa"/>
          </w:tcPr>
          <w:p w14:paraId="3C3A1B05"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3147A8" w14:paraId="44712B3C" w14:textId="77777777" w:rsidTr="00C84B1F">
        <w:tc>
          <w:tcPr>
            <w:tcW w:w="806" w:type="dxa"/>
          </w:tcPr>
          <w:p w14:paraId="4894441E"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II.12.2</w:t>
            </w:r>
          </w:p>
        </w:tc>
        <w:tc>
          <w:tcPr>
            <w:tcW w:w="7878" w:type="dxa"/>
            <w:vAlign w:val="center"/>
          </w:tcPr>
          <w:p w14:paraId="7B060697" w14:textId="211248E1" w:rsidR="00C84B1F" w:rsidRPr="003147A8" w:rsidRDefault="00000000" w:rsidP="00C84B1F">
            <w:pPr>
              <w:spacing w:after="0" w:line="240" w:lineRule="auto"/>
              <w:jc w:val="both"/>
              <w:rPr>
                <w:rFonts w:ascii="Arial Narrow" w:eastAsia="Calibri" w:hAnsi="Arial Narrow" w:cs="Calibri"/>
                <w:sz w:val="24"/>
                <w:szCs w:val="24"/>
                <w:lang w:eastAsia="es-ES"/>
              </w:rPr>
            </w:pPr>
            <w:hyperlink w:anchor="II122" w:history="1">
              <w:r w:rsidR="00C84B1F" w:rsidRPr="003147A8">
                <w:rPr>
                  <w:rFonts w:ascii="Arial Narrow" w:eastAsia="Calibri" w:hAnsi="Arial Narrow" w:cs="Comic Sans MS"/>
                  <w:color w:val="0000FF"/>
                  <w:sz w:val="20"/>
                  <w:szCs w:val="20"/>
                  <w:u w:val="single"/>
                  <w:lang w:eastAsia="es-ES"/>
                </w:rPr>
                <w:t>Dictamen técnico de la instalación de gas natural</w:t>
              </w:r>
            </w:hyperlink>
            <w:r w:rsidR="00C84B1F" w:rsidRPr="003147A8">
              <w:rPr>
                <w:rFonts w:ascii="Arial Narrow" w:eastAsia="Calibri" w:hAnsi="Arial Narrow" w:cs="Comic Sans MS"/>
                <w:sz w:val="20"/>
                <w:szCs w:val="20"/>
                <w:lang w:eastAsia="es-ES"/>
              </w:rPr>
              <w:t xml:space="preserve">. </w:t>
            </w:r>
            <w:r w:rsidR="00C84B1F" w:rsidRPr="003147A8">
              <w:rPr>
                <w:rFonts w:ascii="Arial Narrow" w:eastAsia="Calibri" w:hAnsi="Arial Narrow" w:cs="Calibri"/>
                <w:sz w:val="20"/>
                <w:szCs w:val="20"/>
                <w:lang w:eastAsia="es-ES"/>
              </w:rPr>
              <w:t xml:space="preserve">. . . . . . . . . . . . . . . . . . . . . . . . . . . . . . . . . . . . . . . . . . . . </w:t>
            </w:r>
          </w:p>
        </w:tc>
        <w:tc>
          <w:tcPr>
            <w:tcW w:w="710" w:type="dxa"/>
          </w:tcPr>
          <w:p w14:paraId="3137CAF0"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3147A8" w14:paraId="674F4A09" w14:textId="77777777" w:rsidTr="00C84B1F">
        <w:tc>
          <w:tcPr>
            <w:tcW w:w="806" w:type="dxa"/>
          </w:tcPr>
          <w:p w14:paraId="449472AA"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II.12.3</w:t>
            </w:r>
          </w:p>
        </w:tc>
        <w:tc>
          <w:tcPr>
            <w:tcW w:w="7878" w:type="dxa"/>
          </w:tcPr>
          <w:p w14:paraId="0DFFC3BF" w14:textId="55829D41" w:rsidR="00C84B1F" w:rsidRPr="003147A8" w:rsidRDefault="00000000" w:rsidP="00C84B1F">
            <w:pPr>
              <w:spacing w:after="0" w:line="240" w:lineRule="auto"/>
              <w:jc w:val="both"/>
              <w:rPr>
                <w:rFonts w:ascii="Arial Narrow" w:eastAsia="Calibri" w:hAnsi="Arial Narrow" w:cs="Calibri"/>
                <w:sz w:val="24"/>
                <w:szCs w:val="24"/>
                <w:lang w:eastAsia="es-ES"/>
              </w:rPr>
            </w:pPr>
            <w:hyperlink w:anchor="II123" w:history="1">
              <w:r w:rsidR="00C84B1F" w:rsidRPr="003147A8">
                <w:rPr>
                  <w:rFonts w:ascii="Arial Narrow" w:eastAsia="Calibri" w:hAnsi="Arial Narrow" w:cs="Comic Sans MS"/>
                  <w:color w:val="0000FF"/>
                  <w:sz w:val="20"/>
                  <w:szCs w:val="20"/>
                  <w:u w:val="single"/>
                  <w:lang w:eastAsia="es-ES"/>
                </w:rPr>
                <w:t>Dictamen de la instalación de gas LP</w:t>
              </w:r>
            </w:hyperlink>
            <w:r w:rsidR="00C84B1F" w:rsidRPr="003147A8">
              <w:rPr>
                <w:rFonts w:ascii="Arial Narrow" w:eastAsia="Calibri" w:hAnsi="Arial Narrow" w:cs="Comic Sans MS"/>
                <w:sz w:val="20"/>
                <w:szCs w:val="20"/>
                <w:lang w:eastAsia="es-ES"/>
              </w:rPr>
              <w:t xml:space="preserve">. . . . . . . . . . . . . . . . . . . . . . . . . . . . . . . . . . . . . . . . . . . . . . . . . . . . . . . </w:t>
            </w:r>
          </w:p>
        </w:tc>
        <w:tc>
          <w:tcPr>
            <w:tcW w:w="710" w:type="dxa"/>
          </w:tcPr>
          <w:p w14:paraId="28051DA7"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3147A8" w14:paraId="2CFB68DB" w14:textId="77777777" w:rsidTr="00C84B1F">
        <w:tc>
          <w:tcPr>
            <w:tcW w:w="806" w:type="dxa"/>
          </w:tcPr>
          <w:p w14:paraId="67D82837"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II.12.4</w:t>
            </w:r>
          </w:p>
        </w:tc>
        <w:tc>
          <w:tcPr>
            <w:tcW w:w="7878" w:type="dxa"/>
            <w:vAlign w:val="center"/>
          </w:tcPr>
          <w:p w14:paraId="6A8BA3DD" w14:textId="01EE2B69" w:rsidR="00C84B1F" w:rsidRPr="003147A8" w:rsidRDefault="00000000" w:rsidP="00C84B1F">
            <w:pPr>
              <w:spacing w:after="0" w:line="240" w:lineRule="auto"/>
              <w:jc w:val="both"/>
              <w:rPr>
                <w:rFonts w:ascii="Arial Narrow" w:eastAsia="Calibri" w:hAnsi="Arial Narrow" w:cs="Comic Sans MS"/>
                <w:sz w:val="20"/>
                <w:szCs w:val="20"/>
                <w:lang w:eastAsia="es-ES"/>
              </w:rPr>
            </w:pPr>
            <w:hyperlink w:anchor="II124" w:history="1">
              <w:r w:rsidR="00C84B1F" w:rsidRPr="003147A8">
                <w:rPr>
                  <w:rFonts w:ascii="Arial Narrow" w:eastAsia="Calibri" w:hAnsi="Arial Narrow" w:cs="Comic Sans MS"/>
                  <w:color w:val="0000FF"/>
                  <w:sz w:val="20"/>
                  <w:szCs w:val="20"/>
                  <w:u w:val="single"/>
                  <w:lang w:eastAsia="es-ES"/>
                </w:rPr>
                <w:t>Dictamen técnico de la instalación de gas LP</w:t>
              </w:r>
            </w:hyperlink>
            <w:r w:rsidR="00C84B1F" w:rsidRPr="003147A8">
              <w:rPr>
                <w:rFonts w:ascii="Arial Narrow" w:eastAsia="Calibri" w:hAnsi="Arial Narrow" w:cs="Comic Sans MS"/>
                <w:sz w:val="20"/>
                <w:szCs w:val="20"/>
                <w:lang w:eastAsia="es-ES"/>
              </w:rPr>
              <w:t xml:space="preserve">. </w:t>
            </w:r>
            <w:r w:rsidR="00C84B1F" w:rsidRPr="003147A8">
              <w:rPr>
                <w:rFonts w:ascii="Arial Narrow" w:eastAsia="Calibri" w:hAnsi="Arial Narrow" w:cs="Calibri"/>
                <w:sz w:val="20"/>
                <w:szCs w:val="20"/>
                <w:lang w:eastAsia="es-ES"/>
              </w:rPr>
              <w:t xml:space="preserve">. . . . . . . . . . . . . . . . . . . . . . . . . . . . . . . . . . . . . . . . . . . . . . . . </w:t>
            </w:r>
          </w:p>
        </w:tc>
        <w:tc>
          <w:tcPr>
            <w:tcW w:w="710" w:type="dxa"/>
          </w:tcPr>
          <w:p w14:paraId="0A1A45FB"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3147A8" w14:paraId="5BCACC18" w14:textId="77777777" w:rsidTr="00C84B1F">
        <w:tc>
          <w:tcPr>
            <w:tcW w:w="806" w:type="dxa"/>
          </w:tcPr>
          <w:p w14:paraId="43F255A7"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II.12.5</w:t>
            </w:r>
          </w:p>
        </w:tc>
        <w:tc>
          <w:tcPr>
            <w:tcW w:w="7878" w:type="dxa"/>
            <w:vAlign w:val="center"/>
          </w:tcPr>
          <w:p w14:paraId="42CCB512" w14:textId="1BBA5B0D" w:rsidR="00C84B1F" w:rsidRPr="003147A8" w:rsidRDefault="00000000" w:rsidP="00C84B1F">
            <w:pPr>
              <w:spacing w:after="0" w:line="240" w:lineRule="auto"/>
              <w:jc w:val="both"/>
              <w:rPr>
                <w:rFonts w:ascii="Arial Narrow" w:eastAsia="Calibri" w:hAnsi="Arial Narrow" w:cs="Comic Sans MS"/>
                <w:sz w:val="20"/>
                <w:szCs w:val="20"/>
                <w:lang w:eastAsia="es-ES"/>
              </w:rPr>
            </w:pPr>
            <w:hyperlink w:anchor="II125" w:history="1">
              <w:r w:rsidR="00C84B1F" w:rsidRPr="003147A8">
                <w:rPr>
                  <w:rFonts w:ascii="Arial Narrow" w:eastAsia="Calibri" w:hAnsi="Arial Narrow" w:cs="Comic Sans MS"/>
                  <w:color w:val="0000FF"/>
                  <w:sz w:val="20"/>
                  <w:szCs w:val="20"/>
                  <w:u w:val="single"/>
                  <w:lang w:eastAsia="es-ES"/>
                </w:rPr>
                <w:t>Dictamen de plantas de almacenamiento de gas LP</w:t>
              </w:r>
            </w:hyperlink>
            <w:r w:rsidR="00C84B1F" w:rsidRPr="003147A8">
              <w:rPr>
                <w:rFonts w:ascii="Arial Narrow" w:eastAsia="Calibri" w:hAnsi="Arial Narrow" w:cs="Comic Sans MS"/>
                <w:sz w:val="20"/>
                <w:szCs w:val="20"/>
                <w:lang w:eastAsia="es-ES"/>
              </w:rPr>
              <w:t xml:space="preserve">. </w:t>
            </w:r>
            <w:r w:rsidR="00C84B1F" w:rsidRPr="003147A8">
              <w:rPr>
                <w:rFonts w:ascii="Arial Narrow" w:eastAsia="Calibri" w:hAnsi="Arial Narrow" w:cs="Calibri"/>
                <w:sz w:val="20"/>
                <w:szCs w:val="20"/>
                <w:lang w:eastAsia="es-ES"/>
              </w:rPr>
              <w:t xml:space="preserve">. . . . . . . . . . . . . . . . . . . . . . . . . . . . . . . . . . . . . . . . . . </w:t>
            </w:r>
          </w:p>
        </w:tc>
        <w:tc>
          <w:tcPr>
            <w:tcW w:w="710" w:type="dxa"/>
          </w:tcPr>
          <w:p w14:paraId="424B3F5E"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3147A8" w14:paraId="6020F44D" w14:textId="77777777" w:rsidTr="00C84B1F">
        <w:tc>
          <w:tcPr>
            <w:tcW w:w="806" w:type="dxa"/>
          </w:tcPr>
          <w:p w14:paraId="0E04917C"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II.12.6</w:t>
            </w:r>
          </w:p>
        </w:tc>
        <w:tc>
          <w:tcPr>
            <w:tcW w:w="7878" w:type="dxa"/>
          </w:tcPr>
          <w:p w14:paraId="604DF093" w14:textId="5D12259C" w:rsidR="00C84B1F" w:rsidRPr="003147A8" w:rsidRDefault="00000000" w:rsidP="00C84B1F">
            <w:pPr>
              <w:spacing w:after="0" w:line="240" w:lineRule="auto"/>
              <w:jc w:val="both"/>
              <w:rPr>
                <w:rFonts w:ascii="Arial Narrow" w:eastAsia="Calibri" w:hAnsi="Arial Narrow" w:cs="Comic Sans MS"/>
                <w:sz w:val="20"/>
                <w:szCs w:val="20"/>
                <w:lang w:eastAsia="es-ES"/>
              </w:rPr>
            </w:pPr>
            <w:hyperlink w:anchor="II126" w:history="1">
              <w:r w:rsidR="00C84B1F" w:rsidRPr="003147A8">
                <w:rPr>
                  <w:rFonts w:ascii="Arial Narrow" w:eastAsia="Calibri" w:hAnsi="Arial Narrow" w:cs="Comic Sans MS"/>
                  <w:color w:val="0000FF"/>
                  <w:sz w:val="20"/>
                  <w:szCs w:val="20"/>
                  <w:u w:val="single"/>
                  <w:lang w:eastAsia="es-ES"/>
                </w:rPr>
                <w:t>Dictamen de las instalaciones eléctricas</w:t>
              </w:r>
            </w:hyperlink>
            <w:r w:rsidR="00C84B1F" w:rsidRPr="003147A8">
              <w:rPr>
                <w:rFonts w:ascii="Arial Narrow" w:eastAsia="Calibri" w:hAnsi="Arial Narrow" w:cs="Comic Sans MS"/>
                <w:sz w:val="20"/>
                <w:szCs w:val="20"/>
                <w:lang w:eastAsia="es-ES"/>
              </w:rPr>
              <w:t xml:space="preserve">. . . . . . . . . . . . . . . . . . . . . . . . . . . . . . . . . . . . . . . . . . . . . . . . . . . . </w:t>
            </w:r>
          </w:p>
        </w:tc>
        <w:tc>
          <w:tcPr>
            <w:tcW w:w="710" w:type="dxa"/>
          </w:tcPr>
          <w:p w14:paraId="29132FE4"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3147A8" w14:paraId="06343816" w14:textId="77777777" w:rsidTr="00C84B1F">
        <w:tc>
          <w:tcPr>
            <w:tcW w:w="806" w:type="dxa"/>
          </w:tcPr>
          <w:p w14:paraId="6B4909D5"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II.12.7</w:t>
            </w:r>
          </w:p>
        </w:tc>
        <w:tc>
          <w:tcPr>
            <w:tcW w:w="7878" w:type="dxa"/>
            <w:vAlign w:val="center"/>
          </w:tcPr>
          <w:p w14:paraId="6C0B24BD" w14:textId="6DA3392C" w:rsidR="00C84B1F" w:rsidRPr="003147A8" w:rsidRDefault="00000000" w:rsidP="00C84B1F">
            <w:pPr>
              <w:spacing w:after="0" w:line="240" w:lineRule="auto"/>
              <w:jc w:val="both"/>
              <w:rPr>
                <w:rFonts w:ascii="Arial Narrow" w:eastAsia="Calibri" w:hAnsi="Arial Narrow" w:cs="Calibri"/>
                <w:color w:val="0000FF"/>
                <w:sz w:val="24"/>
                <w:szCs w:val="24"/>
                <w:u w:val="single"/>
                <w:lang w:eastAsia="es-ES"/>
              </w:rPr>
            </w:pPr>
            <w:hyperlink w:anchor="II127" w:history="1">
              <w:r w:rsidR="00C84B1F" w:rsidRPr="003147A8">
                <w:rPr>
                  <w:rFonts w:ascii="Arial Narrow" w:eastAsia="Calibri" w:hAnsi="Arial Narrow" w:cs="Calibri"/>
                  <w:color w:val="0000FF"/>
                  <w:sz w:val="20"/>
                  <w:szCs w:val="20"/>
                  <w:u w:val="single"/>
                  <w:lang w:eastAsia="es-ES"/>
                </w:rPr>
                <w:t>Dictamen del diseño, operación, mantenimiento de estaciones de servicio</w:t>
              </w:r>
            </w:hyperlink>
            <w:r w:rsidR="00C84B1F" w:rsidRPr="003147A8">
              <w:rPr>
                <w:rFonts w:ascii="Arial Narrow" w:eastAsia="Calibri" w:hAnsi="Arial Narrow" w:cs="Calibri"/>
                <w:sz w:val="20"/>
                <w:szCs w:val="20"/>
                <w:lang w:eastAsia="es-ES"/>
              </w:rPr>
              <w:t xml:space="preserve"> . . . . . . . . . . . . . ……………….. </w:t>
            </w:r>
          </w:p>
        </w:tc>
        <w:tc>
          <w:tcPr>
            <w:tcW w:w="710" w:type="dxa"/>
          </w:tcPr>
          <w:p w14:paraId="028D6A50"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3147A8" w14:paraId="52ADE3D9" w14:textId="77777777" w:rsidTr="00C84B1F">
        <w:tc>
          <w:tcPr>
            <w:tcW w:w="806" w:type="dxa"/>
          </w:tcPr>
          <w:p w14:paraId="1C58603D"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II.12.8</w:t>
            </w:r>
          </w:p>
        </w:tc>
        <w:tc>
          <w:tcPr>
            <w:tcW w:w="7878" w:type="dxa"/>
            <w:vAlign w:val="center"/>
          </w:tcPr>
          <w:p w14:paraId="0570D022" w14:textId="7219B491" w:rsidR="00C84B1F" w:rsidRPr="003147A8" w:rsidRDefault="00000000" w:rsidP="00C84B1F">
            <w:pPr>
              <w:spacing w:after="0" w:line="240" w:lineRule="auto"/>
              <w:jc w:val="both"/>
              <w:rPr>
                <w:rFonts w:ascii="Arial Narrow" w:eastAsia="Calibri" w:hAnsi="Arial Narrow" w:cs="Calibri"/>
                <w:color w:val="0000FF"/>
                <w:sz w:val="20"/>
                <w:szCs w:val="20"/>
                <w:u w:val="single"/>
                <w:lang w:eastAsia="es-ES"/>
              </w:rPr>
            </w:pPr>
            <w:hyperlink w:anchor="II128" w:history="1">
              <w:r w:rsidR="00C84B1F" w:rsidRPr="003147A8">
                <w:rPr>
                  <w:rFonts w:ascii="Arial Narrow" w:eastAsia="Calibri" w:hAnsi="Arial Narrow" w:cs="Calibri"/>
                  <w:color w:val="0000FF"/>
                  <w:sz w:val="20"/>
                  <w:szCs w:val="20"/>
                  <w:u w:val="single"/>
                  <w:lang w:eastAsia="es-ES"/>
                </w:rPr>
                <w:t>Otros dictámenes aplicables según giro del establecimiento.</w:t>
              </w:r>
              <w:r w:rsidR="00C84B1F" w:rsidRPr="003147A8">
                <w:rPr>
                  <w:rFonts w:ascii="Arial Narrow" w:eastAsia="Calibri" w:hAnsi="Arial Narrow" w:cs="Comic Sans MS"/>
                  <w:color w:val="0000FF"/>
                  <w:sz w:val="20"/>
                  <w:szCs w:val="20"/>
                  <w:u w:val="single"/>
                  <w:lang w:eastAsia="es-ES"/>
                </w:rPr>
                <w:t>..</w:t>
              </w:r>
            </w:hyperlink>
            <w:r w:rsidR="00C84B1F" w:rsidRPr="003147A8">
              <w:rPr>
                <w:rFonts w:ascii="Arial Narrow" w:eastAsia="Calibri" w:hAnsi="Arial Narrow" w:cs="Comic Sans MS"/>
                <w:sz w:val="20"/>
                <w:szCs w:val="20"/>
                <w:lang w:eastAsia="es-ES"/>
              </w:rPr>
              <w:t xml:space="preserve"> . . . . . . . . . . . . . . . . . . . . . . . . . .. . . . . . . . . </w:t>
            </w:r>
          </w:p>
        </w:tc>
        <w:tc>
          <w:tcPr>
            <w:tcW w:w="710" w:type="dxa"/>
          </w:tcPr>
          <w:p w14:paraId="53ED539F"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p>
        </w:tc>
      </w:tr>
      <w:tr w:rsidR="00C84B1F" w:rsidRPr="003147A8" w14:paraId="678D11FC" w14:textId="77777777" w:rsidTr="00C84B1F">
        <w:tc>
          <w:tcPr>
            <w:tcW w:w="806" w:type="dxa"/>
          </w:tcPr>
          <w:p w14:paraId="740ADF55"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II.13</w:t>
            </w:r>
          </w:p>
        </w:tc>
        <w:tc>
          <w:tcPr>
            <w:tcW w:w="7878" w:type="dxa"/>
          </w:tcPr>
          <w:p w14:paraId="6026C879" w14:textId="081B32BE" w:rsidR="00C84B1F" w:rsidRPr="003147A8" w:rsidRDefault="00000000" w:rsidP="00C84B1F">
            <w:pPr>
              <w:spacing w:after="0" w:line="240" w:lineRule="auto"/>
              <w:jc w:val="both"/>
              <w:rPr>
                <w:rFonts w:ascii="Arial Narrow" w:eastAsia="Calibri" w:hAnsi="Arial Narrow" w:cs="Comic Sans MS"/>
                <w:sz w:val="20"/>
                <w:szCs w:val="20"/>
                <w:lang w:eastAsia="es-ES"/>
              </w:rPr>
            </w:pPr>
            <w:hyperlink w:anchor="II13" w:history="1">
              <w:r w:rsidR="00C84B1F" w:rsidRPr="003147A8">
                <w:rPr>
                  <w:rFonts w:ascii="Arial Narrow" w:eastAsia="Calibri" w:hAnsi="Arial Narrow" w:cs="Comic Sans MS"/>
                  <w:color w:val="0000FF"/>
                  <w:sz w:val="20"/>
                  <w:szCs w:val="20"/>
                  <w:u w:val="single"/>
                  <w:lang w:eastAsia="es-ES"/>
                </w:rPr>
                <w:t>Capacitación</w:t>
              </w:r>
            </w:hyperlink>
            <w:r w:rsidR="00C84B1F" w:rsidRPr="003147A8">
              <w:rPr>
                <w:rFonts w:ascii="Arial Narrow" w:eastAsia="Calibri" w:hAnsi="Arial Narrow" w:cs="Comic Sans MS"/>
                <w:sz w:val="20"/>
                <w:szCs w:val="20"/>
                <w:lang w:eastAsia="es-ES"/>
              </w:rPr>
              <w:t xml:space="preserve">. </w:t>
            </w:r>
            <w:r w:rsidR="00C84B1F" w:rsidRPr="003147A8">
              <w:rPr>
                <w:rFonts w:ascii="Arial Narrow" w:eastAsia="Calibri" w:hAnsi="Arial Narrow" w:cs="Calibri"/>
                <w:sz w:val="20"/>
                <w:szCs w:val="20"/>
                <w:lang w:eastAsia="es-ES"/>
              </w:rPr>
              <w:t xml:space="preserve">. . . . . . . . . . . . . . . . . . . . . . . . . . . . . . . . . . . . . . . . . . . . . . . . . . . . . . . . . . . . . . . . . . . . . . . . . </w:t>
            </w:r>
          </w:p>
        </w:tc>
        <w:tc>
          <w:tcPr>
            <w:tcW w:w="710" w:type="dxa"/>
          </w:tcPr>
          <w:p w14:paraId="4AE5A8E4" w14:textId="77777777" w:rsidR="00C84B1F" w:rsidRPr="003147A8"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47497B" w14:paraId="34102E81" w14:textId="77777777" w:rsidTr="00C84B1F">
        <w:tc>
          <w:tcPr>
            <w:tcW w:w="806" w:type="dxa"/>
          </w:tcPr>
          <w:p w14:paraId="29F7E49D"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II.13.1</w:t>
            </w:r>
          </w:p>
        </w:tc>
        <w:tc>
          <w:tcPr>
            <w:tcW w:w="7878" w:type="dxa"/>
          </w:tcPr>
          <w:p w14:paraId="260A1C60" w14:textId="277D6751" w:rsidR="00C84B1F" w:rsidRPr="003147A8" w:rsidRDefault="00000000" w:rsidP="00C84B1F">
            <w:pPr>
              <w:spacing w:after="0" w:line="240" w:lineRule="auto"/>
              <w:jc w:val="both"/>
              <w:rPr>
                <w:rFonts w:ascii="Arial Narrow" w:eastAsia="Calibri" w:hAnsi="Arial Narrow" w:cs="Comic Sans MS"/>
                <w:sz w:val="20"/>
                <w:szCs w:val="20"/>
                <w:lang w:eastAsia="es-ES"/>
              </w:rPr>
            </w:pPr>
            <w:hyperlink w:anchor="II131" w:history="1">
              <w:r w:rsidR="00C84B1F" w:rsidRPr="003147A8">
                <w:rPr>
                  <w:rFonts w:ascii="Arial Narrow" w:eastAsia="Calibri" w:hAnsi="Arial Narrow" w:cs="Comic Sans MS"/>
                  <w:color w:val="0000FF"/>
                  <w:sz w:val="20"/>
                  <w:szCs w:val="20"/>
                  <w:u w:val="single"/>
                  <w:lang w:eastAsia="es-ES"/>
                </w:rPr>
                <w:t>Programa Anual de capacitación</w:t>
              </w:r>
            </w:hyperlink>
            <w:r w:rsidR="00C84B1F" w:rsidRPr="003147A8">
              <w:rPr>
                <w:rFonts w:ascii="Arial Narrow" w:eastAsia="Calibri" w:hAnsi="Arial Narrow" w:cs="Comic Sans MS"/>
                <w:sz w:val="20"/>
                <w:szCs w:val="20"/>
                <w:lang w:eastAsia="es-ES"/>
              </w:rPr>
              <w:t xml:space="preserve">. </w:t>
            </w:r>
            <w:r w:rsidR="00C84B1F" w:rsidRPr="003147A8">
              <w:rPr>
                <w:rFonts w:ascii="Arial Narrow" w:eastAsia="Calibri" w:hAnsi="Arial Narrow" w:cs="Calibri"/>
                <w:sz w:val="20"/>
                <w:szCs w:val="20"/>
                <w:lang w:eastAsia="es-ES"/>
              </w:rPr>
              <w:t xml:space="preserve">. . . . . . . . . . . . . . . . . . . . . . . . . . . . . . . . . . . . . . . . . . . . . . . . . . . . . . . . . </w:t>
            </w:r>
          </w:p>
        </w:tc>
        <w:tc>
          <w:tcPr>
            <w:tcW w:w="710" w:type="dxa"/>
          </w:tcPr>
          <w:p w14:paraId="6CEF5155"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X</w:t>
            </w:r>
          </w:p>
        </w:tc>
      </w:tr>
      <w:tr w:rsidR="00C84B1F" w:rsidRPr="0047497B" w14:paraId="75451FC2" w14:textId="77777777" w:rsidTr="00C84B1F">
        <w:tc>
          <w:tcPr>
            <w:tcW w:w="806" w:type="dxa"/>
          </w:tcPr>
          <w:p w14:paraId="6BD4D1D1"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II.13.2</w:t>
            </w:r>
          </w:p>
        </w:tc>
        <w:tc>
          <w:tcPr>
            <w:tcW w:w="7878" w:type="dxa"/>
          </w:tcPr>
          <w:p w14:paraId="5E823FA7" w14:textId="5AB4BA36"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132" w:history="1">
              <w:r w:rsidR="00C84B1F" w:rsidRPr="0047497B">
                <w:rPr>
                  <w:rFonts w:ascii="Arial Narrow" w:eastAsia="Calibri" w:hAnsi="Arial Narrow" w:cs="Comic Sans MS"/>
                  <w:color w:val="0000FF"/>
                  <w:sz w:val="20"/>
                  <w:szCs w:val="20"/>
                  <w:u w:val="single"/>
                  <w:lang w:eastAsia="es-ES"/>
                </w:rPr>
                <w:t>Constancias de Capacitación del ejercicio anterior</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w:t>
            </w:r>
          </w:p>
        </w:tc>
        <w:tc>
          <w:tcPr>
            <w:tcW w:w="710" w:type="dxa"/>
          </w:tcPr>
          <w:p w14:paraId="45D0C5E8"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2EA21333" w14:textId="77777777" w:rsidTr="00C84B1F">
        <w:tc>
          <w:tcPr>
            <w:tcW w:w="806" w:type="dxa"/>
          </w:tcPr>
          <w:p w14:paraId="77E04471"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II.13.3</w:t>
            </w:r>
          </w:p>
        </w:tc>
        <w:tc>
          <w:tcPr>
            <w:tcW w:w="7878" w:type="dxa"/>
          </w:tcPr>
          <w:p w14:paraId="71AEA3B3" w14:textId="2D616B5C"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133" w:history="1">
              <w:r w:rsidR="00C84B1F" w:rsidRPr="0047497B">
                <w:rPr>
                  <w:rFonts w:ascii="Arial Narrow" w:eastAsia="Calibri" w:hAnsi="Arial Narrow" w:cs="Comic Sans MS"/>
                  <w:color w:val="0000FF"/>
                  <w:sz w:val="20"/>
                  <w:szCs w:val="20"/>
                  <w:u w:val="single"/>
                  <w:lang w:eastAsia="es-ES"/>
                </w:rPr>
                <w:t>Registro del capacitador ante la CEPCM</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w:t>
            </w:r>
          </w:p>
        </w:tc>
        <w:tc>
          <w:tcPr>
            <w:tcW w:w="710" w:type="dxa"/>
          </w:tcPr>
          <w:p w14:paraId="53CB0595"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78CE64F1" w14:textId="77777777" w:rsidTr="00C84B1F">
        <w:tc>
          <w:tcPr>
            <w:tcW w:w="806" w:type="dxa"/>
          </w:tcPr>
          <w:p w14:paraId="1AC75EDA"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II.13.4</w:t>
            </w:r>
          </w:p>
        </w:tc>
        <w:tc>
          <w:tcPr>
            <w:tcW w:w="7878" w:type="dxa"/>
          </w:tcPr>
          <w:p w14:paraId="6D8E8412" w14:textId="2B186A36"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134" w:history="1">
              <w:r w:rsidR="00C84B1F" w:rsidRPr="0047497B">
                <w:rPr>
                  <w:rFonts w:ascii="Arial Narrow" w:eastAsia="Calibri" w:hAnsi="Arial Narrow" w:cs="Comic Sans MS"/>
                  <w:color w:val="0000FF"/>
                  <w:sz w:val="20"/>
                  <w:szCs w:val="20"/>
                  <w:u w:val="single"/>
                  <w:lang w:eastAsia="es-ES"/>
                </w:rPr>
                <w:t>Evidencia fotográfica de la capacitación del ejercicio anterior</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w:t>
            </w:r>
          </w:p>
        </w:tc>
        <w:tc>
          <w:tcPr>
            <w:tcW w:w="710" w:type="dxa"/>
          </w:tcPr>
          <w:p w14:paraId="0F6D8D32"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390E3E54" w14:textId="77777777" w:rsidTr="00C84B1F">
        <w:tc>
          <w:tcPr>
            <w:tcW w:w="806" w:type="dxa"/>
          </w:tcPr>
          <w:p w14:paraId="21037115"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II.14</w:t>
            </w:r>
          </w:p>
        </w:tc>
        <w:tc>
          <w:tcPr>
            <w:tcW w:w="7878" w:type="dxa"/>
          </w:tcPr>
          <w:p w14:paraId="1C15EC1A" w14:textId="6F3954D4"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14" w:history="1">
              <w:r w:rsidR="00C84B1F" w:rsidRPr="0047497B">
                <w:rPr>
                  <w:rFonts w:ascii="Arial Narrow" w:eastAsia="Calibri" w:hAnsi="Arial Narrow" w:cs="Comic Sans MS"/>
                  <w:color w:val="0000FF"/>
                  <w:sz w:val="20"/>
                  <w:szCs w:val="20"/>
                  <w:u w:val="single"/>
                  <w:lang w:eastAsia="es-ES"/>
                </w:rPr>
                <w:t>Difusión y concientización.</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w:t>
            </w:r>
          </w:p>
        </w:tc>
        <w:tc>
          <w:tcPr>
            <w:tcW w:w="710" w:type="dxa"/>
          </w:tcPr>
          <w:p w14:paraId="100F6123"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3B725D1C" w14:textId="77777777" w:rsidTr="00C84B1F">
        <w:tc>
          <w:tcPr>
            <w:tcW w:w="806" w:type="dxa"/>
          </w:tcPr>
          <w:p w14:paraId="7279E259"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II.15</w:t>
            </w:r>
          </w:p>
        </w:tc>
        <w:tc>
          <w:tcPr>
            <w:tcW w:w="7878" w:type="dxa"/>
          </w:tcPr>
          <w:p w14:paraId="48ED5543" w14:textId="689ECD3E"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15" w:history="1">
              <w:r w:rsidR="00C84B1F" w:rsidRPr="0047497B">
                <w:rPr>
                  <w:rFonts w:ascii="Arial Narrow" w:eastAsia="Calibri" w:hAnsi="Arial Narrow" w:cs="Comic Sans MS"/>
                  <w:color w:val="0000FF"/>
                  <w:sz w:val="20"/>
                  <w:szCs w:val="20"/>
                  <w:u w:val="single"/>
                  <w:lang w:eastAsia="es-ES"/>
                </w:rPr>
                <w:t>Programa anual de simulacros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w:t>
            </w:r>
          </w:p>
        </w:tc>
        <w:tc>
          <w:tcPr>
            <w:tcW w:w="710" w:type="dxa"/>
          </w:tcPr>
          <w:p w14:paraId="53ECB897"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20846063" w14:textId="77777777" w:rsidTr="00C84B1F">
        <w:tc>
          <w:tcPr>
            <w:tcW w:w="806" w:type="dxa"/>
          </w:tcPr>
          <w:p w14:paraId="2D6AD65C" w14:textId="77777777" w:rsidR="00C84B1F" w:rsidRPr="0047497B" w:rsidRDefault="00C84B1F" w:rsidP="00C84B1F">
            <w:pPr>
              <w:spacing w:after="0" w:line="240" w:lineRule="auto"/>
              <w:jc w:val="both"/>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III</w:t>
            </w:r>
          </w:p>
        </w:tc>
        <w:tc>
          <w:tcPr>
            <w:tcW w:w="7878" w:type="dxa"/>
          </w:tcPr>
          <w:p w14:paraId="76AE636E"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b/>
                <w:sz w:val="20"/>
                <w:szCs w:val="20"/>
                <w:lang w:eastAsia="es-ES"/>
              </w:rPr>
              <w:t>Subprograma de auxilio</w:t>
            </w:r>
          </w:p>
        </w:tc>
        <w:tc>
          <w:tcPr>
            <w:tcW w:w="710" w:type="dxa"/>
          </w:tcPr>
          <w:p w14:paraId="1B297544"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55AA93A3" w14:textId="77777777" w:rsidTr="00C84B1F">
        <w:tc>
          <w:tcPr>
            <w:tcW w:w="806" w:type="dxa"/>
          </w:tcPr>
          <w:p w14:paraId="11726FAA"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w:t>
            </w:r>
          </w:p>
        </w:tc>
        <w:tc>
          <w:tcPr>
            <w:tcW w:w="7878" w:type="dxa"/>
          </w:tcPr>
          <w:p w14:paraId="6E327AFC" w14:textId="25C7485B"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I1" w:history="1">
              <w:r w:rsidR="00C84B1F" w:rsidRPr="0047497B">
                <w:rPr>
                  <w:rFonts w:ascii="Arial Narrow" w:eastAsia="Calibri" w:hAnsi="Arial Narrow" w:cs="Comic Sans MS"/>
                  <w:color w:val="0000FF"/>
                  <w:sz w:val="20"/>
                  <w:szCs w:val="20"/>
                  <w:u w:val="single"/>
                  <w:lang w:eastAsia="es-ES"/>
                </w:rPr>
                <w:t>Procedimientos de emergencia</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w:t>
            </w:r>
          </w:p>
        </w:tc>
        <w:tc>
          <w:tcPr>
            <w:tcW w:w="710" w:type="dxa"/>
          </w:tcPr>
          <w:p w14:paraId="21A51886"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3E71C34B" w14:textId="77777777" w:rsidTr="00C84B1F">
        <w:tc>
          <w:tcPr>
            <w:tcW w:w="806" w:type="dxa"/>
          </w:tcPr>
          <w:p w14:paraId="0BEEAE95"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III.1.1</w:t>
            </w:r>
          </w:p>
        </w:tc>
        <w:tc>
          <w:tcPr>
            <w:tcW w:w="7878" w:type="dxa"/>
          </w:tcPr>
          <w:p w14:paraId="5EAC3FDA" w14:textId="27E40AE5"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I11" w:history="1">
              <w:r w:rsidR="00C84B1F" w:rsidRPr="0047497B">
                <w:rPr>
                  <w:rFonts w:ascii="Arial Narrow" w:eastAsia="Calibri" w:hAnsi="Arial Narrow" w:cs="Comic Sans MS"/>
                  <w:color w:val="0000FF"/>
                  <w:sz w:val="20"/>
                  <w:szCs w:val="20"/>
                  <w:u w:val="single"/>
                  <w:lang w:eastAsia="es-ES"/>
                </w:rPr>
                <w:t>Procedimiento de emergencia para personas con discapacidad</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w:t>
            </w:r>
          </w:p>
        </w:tc>
        <w:tc>
          <w:tcPr>
            <w:tcW w:w="710" w:type="dxa"/>
          </w:tcPr>
          <w:p w14:paraId="111A711B"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4EA88104" w14:textId="77777777" w:rsidTr="00C84B1F">
        <w:tc>
          <w:tcPr>
            <w:tcW w:w="806" w:type="dxa"/>
          </w:tcPr>
          <w:p w14:paraId="2D5DEDB6"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III.1.2</w:t>
            </w:r>
          </w:p>
        </w:tc>
        <w:tc>
          <w:tcPr>
            <w:tcW w:w="7878" w:type="dxa"/>
          </w:tcPr>
          <w:p w14:paraId="07753450" w14:textId="1EA3B4E8"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I12" w:history="1">
              <w:r w:rsidR="00C84B1F" w:rsidRPr="0047497B">
                <w:rPr>
                  <w:rFonts w:ascii="Arial Narrow" w:eastAsia="Calibri" w:hAnsi="Arial Narrow" w:cs="Comic Sans MS"/>
                  <w:color w:val="0000FF"/>
                  <w:sz w:val="20"/>
                  <w:szCs w:val="20"/>
                  <w:u w:val="single"/>
                  <w:lang w:eastAsia="es-ES"/>
                </w:rPr>
                <w:t>Procedimiento de emergencia sanitaria COVID-19</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w:t>
            </w:r>
          </w:p>
        </w:tc>
        <w:tc>
          <w:tcPr>
            <w:tcW w:w="710" w:type="dxa"/>
          </w:tcPr>
          <w:p w14:paraId="3664A8B2"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28CF1E99" w14:textId="77777777" w:rsidTr="00C84B1F">
        <w:tc>
          <w:tcPr>
            <w:tcW w:w="806" w:type="dxa"/>
          </w:tcPr>
          <w:p w14:paraId="316A53D1"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III.1.3</w:t>
            </w:r>
          </w:p>
        </w:tc>
        <w:tc>
          <w:tcPr>
            <w:tcW w:w="7878" w:type="dxa"/>
          </w:tcPr>
          <w:p w14:paraId="571E38D7" w14:textId="4C7C9353"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I13" w:history="1">
              <w:r w:rsidR="00C84B1F" w:rsidRPr="0047497B">
                <w:rPr>
                  <w:rFonts w:ascii="Arial Narrow" w:eastAsia="Calibri" w:hAnsi="Arial Narrow" w:cs="Comic Sans MS"/>
                  <w:color w:val="0000FF"/>
                  <w:sz w:val="20"/>
                  <w:szCs w:val="20"/>
                  <w:u w:val="single"/>
                  <w:lang w:eastAsia="es-ES"/>
                </w:rPr>
                <w:t>Procedimiento de emergencia por sismo</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w:t>
            </w:r>
          </w:p>
        </w:tc>
        <w:tc>
          <w:tcPr>
            <w:tcW w:w="710" w:type="dxa"/>
          </w:tcPr>
          <w:p w14:paraId="3D77679F"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26D0A7F2" w14:textId="77777777" w:rsidTr="00C84B1F">
        <w:tc>
          <w:tcPr>
            <w:tcW w:w="806" w:type="dxa"/>
          </w:tcPr>
          <w:p w14:paraId="2CD59346"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III.1.4</w:t>
            </w:r>
          </w:p>
        </w:tc>
        <w:tc>
          <w:tcPr>
            <w:tcW w:w="7878" w:type="dxa"/>
          </w:tcPr>
          <w:p w14:paraId="187FA70B" w14:textId="1F8D3333"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I14" w:history="1">
              <w:r w:rsidR="00C84B1F" w:rsidRPr="0047497B">
                <w:rPr>
                  <w:rFonts w:ascii="Arial Narrow" w:eastAsia="Calibri" w:hAnsi="Arial Narrow" w:cs="Comic Sans MS"/>
                  <w:color w:val="0000FF"/>
                  <w:sz w:val="20"/>
                  <w:szCs w:val="20"/>
                  <w:u w:val="single"/>
                  <w:lang w:eastAsia="es-ES"/>
                </w:rPr>
                <w:t>Procedimiento de emergencia por incendio</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w:t>
            </w:r>
          </w:p>
        </w:tc>
        <w:tc>
          <w:tcPr>
            <w:tcW w:w="710" w:type="dxa"/>
          </w:tcPr>
          <w:p w14:paraId="743816D4"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28E94D4F" w14:textId="77777777" w:rsidTr="00C84B1F">
        <w:tc>
          <w:tcPr>
            <w:tcW w:w="806" w:type="dxa"/>
          </w:tcPr>
          <w:p w14:paraId="2DC7BC2B"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III.1.5</w:t>
            </w:r>
          </w:p>
        </w:tc>
        <w:tc>
          <w:tcPr>
            <w:tcW w:w="7878" w:type="dxa"/>
          </w:tcPr>
          <w:p w14:paraId="628A7B83" w14:textId="2F04DC3E"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I15" w:history="1">
              <w:r w:rsidR="00C84B1F" w:rsidRPr="0047497B">
                <w:rPr>
                  <w:rFonts w:ascii="Arial Narrow" w:eastAsia="Calibri" w:hAnsi="Arial Narrow" w:cs="Comic Sans MS"/>
                  <w:color w:val="0000FF"/>
                  <w:sz w:val="20"/>
                  <w:szCs w:val="20"/>
                  <w:u w:val="single"/>
                  <w:lang w:eastAsia="es-ES"/>
                </w:rPr>
                <w:t>Procedimiento de emergencia por fugas o derrames de sustancias químicas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w:t>
            </w:r>
          </w:p>
        </w:tc>
        <w:tc>
          <w:tcPr>
            <w:tcW w:w="710" w:type="dxa"/>
          </w:tcPr>
          <w:p w14:paraId="75B12BC6"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497DB928" w14:textId="77777777" w:rsidTr="00C84B1F">
        <w:tc>
          <w:tcPr>
            <w:tcW w:w="806" w:type="dxa"/>
          </w:tcPr>
          <w:p w14:paraId="19478547"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III.1.6</w:t>
            </w:r>
          </w:p>
        </w:tc>
        <w:tc>
          <w:tcPr>
            <w:tcW w:w="7878" w:type="dxa"/>
          </w:tcPr>
          <w:p w14:paraId="67D0A365" w14:textId="33648219"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I16" w:history="1">
              <w:r w:rsidR="00C84B1F" w:rsidRPr="0047497B">
                <w:rPr>
                  <w:rFonts w:ascii="Arial Narrow" w:eastAsia="Calibri" w:hAnsi="Arial Narrow" w:cs="Comic Sans MS"/>
                  <w:color w:val="0000FF"/>
                  <w:sz w:val="20"/>
                  <w:szCs w:val="20"/>
                  <w:u w:val="single"/>
                  <w:lang w:eastAsia="es-ES"/>
                </w:rPr>
                <w:t>Procedimiento de emergencia por amenaza de bomba</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w:t>
            </w:r>
          </w:p>
        </w:tc>
        <w:tc>
          <w:tcPr>
            <w:tcW w:w="710" w:type="dxa"/>
          </w:tcPr>
          <w:p w14:paraId="4A195925"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7F857CAF" w14:textId="77777777" w:rsidTr="00C84B1F">
        <w:tc>
          <w:tcPr>
            <w:tcW w:w="806" w:type="dxa"/>
          </w:tcPr>
          <w:p w14:paraId="77350FC4"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III.1.7</w:t>
            </w:r>
          </w:p>
        </w:tc>
        <w:tc>
          <w:tcPr>
            <w:tcW w:w="7878" w:type="dxa"/>
          </w:tcPr>
          <w:p w14:paraId="49AAC30B" w14:textId="603EEFB4"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II17" w:history="1">
              <w:r w:rsidR="00C84B1F" w:rsidRPr="0047497B">
                <w:rPr>
                  <w:rFonts w:ascii="Arial Narrow" w:eastAsia="Calibri" w:hAnsi="Arial Narrow" w:cs="Comic Sans MS"/>
                  <w:color w:val="0000FF"/>
                  <w:sz w:val="20"/>
                  <w:szCs w:val="20"/>
                  <w:u w:val="single"/>
                  <w:lang w:eastAsia="es-ES"/>
                </w:rPr>
                <w:t>Otros procedimientos de emergencia</w:t>
              </w:r>
            </w:hyperlink>
            <w:r w:rsidR="00C84B1F" w:rsidRPr="0047497B">
              <w:rPr>
                <w:rFonts w:ascii="Arial Narrow" w:eastAsia="Calibri" w:hAnsi="Arial Narrow" w:cs="Calibri"/>
                <w:sz w:val="20"/>
                <w:szCs w:val="20"/>
                <w:lang w:eastAsia="es-ES"/>
              </w:rPr>
              <w:t xml:space="preserve">. . . . . . . . . . . . . . . . . . . . . . . . . . . . . . . . . . . . . . . . . . . . . . . . . . . . . . . </w:t>
            </w:r>
          </w:p>
        </w:tc>
        <w:tc>
          <w:tcPr>
            <w:tcW w:w="710" w:type="dxa"/>
          </w:tcPr>
          <w:p w14:paraId="37096C1E"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47F32471" w14:textId="77777777" w:rsidTr="00C84B1F">
        <w:tc>
          <w:tcPr>
            <w:tcW w:w="806" w:type="dxa"/>
          </w:tcPr>
          <w:p w14:paraId="3F0D31D9" w14:textId="77777777" w:rsidR="00C84B1F" w:rsidRPr="0047497B" w:rsidRDefault="00C84B1F" w:rsidP="00C84B1F">
            <w:pPr>
              <w:spacing w:after="0" w:line="240" w:lineRule="auto"/>
              <w:jc w:val="both"/>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IV</w:t>
            </w:r>
          </w:p>
        </w:tc>
        <w:tc>
          <w:tcPr>
            <w:tcW w:w="7878" w:type="dxa"/>
          </w:tcPr>
          <w:p w14:paraId="783E1770" w14:textId="77777777" w:rsidR="00C84B1F" w:rsidRPr="0047497B" w:rsidRDefault="00C84B1F" w:rsidP="00C84B1F">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Subprograma de recuperación</w:t>
            </w:r>
          </w:p>
        </w:tc>
        <w:tc>
          <w:tcPr>
            <w:tcW w:w="710" w:type="dxa"/>
          </w:tcPr>
          <w:p w14:paraId="01161A14"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45EFAB9C" w14:textId="77777777" w:rsidTr="00C84B1F">
        <w:tc>
          <w:tcPr>
            <w:tcW w:w="806" w:type="dxa"/>
          </w:tcPr>
          <w:p w14:paraId="55C9DF36"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IV.1</w:t>
            </w:r>
          </w:p>
        </w:tc>
        <w:tc>
          <w:tcPr>
            <w:tcW w:w="7878" w:type="dxa"/>
          </w:tcPr>
          <w:p w14:paraId="3C850FF5" w14:textId="39284C49"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V1" w:history="1">
              <w:r w:rsidR="00C84B1F" w:rsidRPr="0047497B">
                <w:rPr>
                  <w:rFonts w:ascii="Arial Narrow" w:eastAsia="Calibri" w:hAnsi="Arial Narrow" w:cs="Comic Sans MS"/>
                  <w:color w:val="0000FF"/>
                  <w:sz w:val="20"/>
                  <w:szCs w:val="20"/>
                  <w:u w:val="single"/>
                  <w:lang w:eastAsia="es-ES"/>
                </w:rPr>
                <w:t>Plan de evaluación de daños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w:t>
            </w:r>
          </w:p>
        </w:tc>
        <w:tc>
          <w:tcPr>
            <w:tcW w:w="710" w:type="dxa"/>
          </w:tcPr>
          <w:p w14:paraId="57C1EEB6"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4AF6705B" w14:textId="77777777" w:rsidTr="00C84B1F">
        <w:tc>
          <w:tcPr>
            <w:tcW w:w="806" w:type="dxa"/>
          </w:tcPr>
          <w:p w14:paraId="1697644E"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IV.1.1</w:t>
            </w:r>
          </w:p>
        </w:tc>
        <w:tc>
          <w:tcPr>
            <w:tcW w:w="7878" w:type="dxa"/>
          </w:tcPr>
          <w:p w14:paraId="48EFB5A3" w14:textId="59B77B44"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V11" w:history="1">
              <w:r w:rsidR="00C84B1F" w:rsidRPr="0047497B">
                <w:rPr>
                  <w:rFonts w:ascii="Arial Narrow" w:eastAsia="Calibri" w:hAnsi="Arial Narrow" w:cs="Comic Sans MS"/>
                  <w:color w:val="0000FF"/>
                  <w:sz w:val="20"/>
                  <w:szCs w:val="20"/>
                  <w:u w:val="single"/>
                  <w:lang w:eastAsia="es-ES"/>
                </w:rPr>
                <w:t>Inspección visual</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 . . . </w:t>
            </w:r>
          </w:p>
        </w:tc>
        <w:tc>
          <w:tcPr>
            <w:tcW w:w="710" w:type="dxa"/>
          </w:tcPr>
          <w:p w14:paraId="2F181BFC"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5E50F6D2" w14:textId="77777777" w:rsidTr="00C84B1F">
        <w:tc>
          <w:tcPr>
            <w:tcW w:w="806" w:type="dxa"/>
          </w:tcPr>
          <w:p w14:paraId="6B413CC8"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IV.1.2</w:t>
            </w:r>
          </w:p>
        </w:tc>
        <w:tc>
          <w:tcPr>
            <w:tcW w:w="7878" w:type="dxa"/>
          </w:tcPr>
          <w:p w14:paraId="40C5A9CF" w14:textId="6BDA9110"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V12" w:history="1">
              <w:r w:rsidR="00C84B1F" w:rsidRPr="0047497B">
                <w:rPr>
                  <w:rFonts w:ascii="Arial Narrow" w:eastAsia="Calibri" w:hAnsi="Arial Narrow" w:cs="Comic Sans MS"/>
                  <w:color w:val="0000FF"/>
                  <w:sz w:val="20"/>
                  <w:szCs w:val="20"/>
                  <w:u w:val="single"/>
                  <w:lang w:eastAsia="es-ES"/>
                </w:rPr>
                <w:t>Inspección física</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 . . . </w:t>
            </w:r>
          </w:p>
        </w:tc>
        <w:tc>
          <w:tcPr>
            <w:tcW w:w="710" w:type="dxa"/>
          </w:tcPr>
          <w:p w14:paraId="7A104C6D"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4C843044" w14:textId="77777777" w:rsidTr="00C84B1F">
        <w:tc>
          <w:tcPr>
            <w:tcW w:w="806" w:type="dxa"/>
          </w:tcPr>
          <w:p w14:paraId="6319AEA1"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IV.1.3</w:t>
            </w:r>
          </w:p>
        </w:tc>
        <w:tc>
          <w:tcPr>
            <w:tcW w:w="7878" w:type="dxa"/>
          </w:tcPr>
          <w:p w14:paraId="6B4D363F" w14:textId="217CD3B0"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V13" w:history="1">
              <w:r w:rsidR="00C84B1F" w:rsidRPr="0047497B">
                <w:rPr>
                  <w:rFonts w:ascii="Arial Narrow" w:eastAsia="Calibri" w:hAnsi="Arial Narrow" w:cs="Comic Sans MS"/>
                  <w:color w:val="0000FF"/>
                  <w:sz w:val="20"/>
                  <w:szCs w:val="20"/>
                  <w:u w:val="single"/>
                  <w:lang w:eastAsia="es-ES"/>
                </w:rPr>
                <w:t>Inspección técnica</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 . . </w:t>
            </w:r>
          </w:p>
        </w:tc>
        <w:tc>
          <w:tcPr>
            <w:tcW w:w="710" w:type="dxa"/>
          </w:tcPr>
          <w:p w14:paraId="0C26EDF9"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6B4D2404" w14:textId="77777777" w:rsidTr="00C84B1F">
        <w:tc>
          <w:tcPr>
            <w:tcW w:w="806" w:type="dxa"/>
          </w:tcPr>
          <w:p w14:paraId="063C6D22"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IV.2</w:t>
            </w:r>
          </w:p>
        </w:tc>
        <w:tc>
          <w:tcPr>
            <w:tcW w:w="7878" w:type="dxa"/>
          </w:tcPr>
          <w:p w14:paraId="57336F51" w14:textId="07ADAA17"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V2" w:history="1">
              <w:r w:rsidR="00C84B1F" w:rsidRPr="0047497B">
                <w:rPr>
                  <w:rFonts w:ascii="Arial Narrow" w:eastAsia="Calibri" w:hAnsi="Arial Narrow" w:cs="Comic Sans MS"/>
                  <w:color w:val="0000FF"/>
                  <w:sz w:val="20"/>
                  <w:szCs w:val="20"/>
                  <w:u w:val="single"/>
                  <w:lang w:eastAsia="es-ES"/>
                </w:rPr>
                <w:t>Plan de vuelta a la normalidad</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w:t>
            </w:r>
          </w:p>
        </w:tc>
        <w:tc>
          <w:tcPr>
            <w:tcW w:w="710" w:type="dxa"/>
          </w:tcPr>
          <w:p w14:paraId="6B425894"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04D3F0AC" w14:textId="77777777" w:rsidTr="00C84B1F">
        <w:tc>
          <w:tcPr>
            <w:tcW w:w="806" w:type="dxa"/>
          </w:tcPr>
          <w:p w14:paraId="096BB035"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IV.2.1</w:t>
            </w:r>
          </w:p>
        </w:tc>
        <w:tc>
          <w:tcPr>
            <w:tcW w:w="7878" w:type="dxa"/>
          </w:tcPr>
          <w:p w14:paraId="03539363" w14:textId="5795D548"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V22" w:history="1">
              <w:r w:rsidR="00C84B1F" w:rsidRPr="0047497B">
                <w:rPr>
                  <w:rFonts w:ascii="Arial Narrow" w:eastAsia="Calibri" w:hAnsi="Arial Narrow" w:cs="Comic Sans MS"/>
                  <w:color w:val="0000FF"/>
                  <w:sz w:val="20"/>
                  <w:szCs w:val="20"/>
                  <w:u w:val="single"/>
                  <w:lang w:eastAsia="es-ES"/>
                </w:rPr>
                <w:t>Vuelta a la normalidad</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w:t>
            </w:r>
          </w:p>
        </w:tc>
        <w:tc>
          <w:tcPr>
            <w:tcW w:w="710" w:type="dxa"/>
          </w:tcPr>
          <w:p w14:paraId="3849DDEF"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7E0A29F9" w14:textId="77777777" w:rsidTr="00C84B1F">
        <w:tc>
          <w:tcPr>
            <w:tcW w:w="806" w:type="dxa"/>
          </w:tcPr>
          <w:p w14:paraId="51C4AE9B"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IV.2.2</w:t>
            </w:r>
          </w:p>
        </w:tc>
        <w:tc>
          <w:tcPr>
            <w:tcW w:w="7878" w:type="dxa"/>
          </w:tcPr>
          <w:p w14:paraId="016B4C06" w14:textId="1A27F792"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V23" w:history="1">
              <w:r w:rsidR="00C84B1F" w:rsidRPr="0047497B">
                <w:rPr>
                  <w:rFonts w:ascii="Arial Narrow" w:eastAsia="Calibri" w:hAnsi="Arial Narrow" w:cs="Comic Sans MS"/>
                  <w:color w:val="0000FF"/>
                  <w:sz w:val="20"/>
                  <w:szCs w:val="20"/>
                  <w:u w:val="single"/>
                  <w:lang w:eastAsia="es-ES"/>
                </w:rPr>
                <w:t>Acciones para el restablecimiento de la UIPC</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w:t>
            </w:r>
          </w:p>
        </w:tc>
        <w:tc>
          <w:tcPr>
            <w:tcW w:w="710" w:type="dxa"/>
          </w:tcPr>
          <w:p w14:paraId="0C50423F"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1211C0C3" w14:textId="77777777" w:rsidTr="00C84B1F">
        <w:trPr>
          <w:trHeight w:val="53"/>
        </w:trPr>
        <w:tc>
          <w:tcPr>
            <w:tcW w:w="806" w:type="dxa"/>
          </w:tcPr>
          <w:p w14:paraId="66F93EE9" w14:textId="77777777" w:rsidR="00C84B1F" w:rsidRPr="0047497B" w:rsidRDefault="00C84B1F" w:rsidP="00C84B1F">
            <w:pPr>
              <w:spacing w:after="0" w:line="240" w:lineRule="auto"/>
              <w:jc w:val="both"/>
              <w:rPr>
                <w:rFonts w:ascii="Arial Narrow" w:eastAsia="Calibri" w:hAnsi="Arial Narrow" w:cs="Comic Sans MS"/>
                <w:sz w:val="10"/>
                <w:szCs w:val="10"/>
                <w:lang w:eastAsia="es-ES"/>
              </w:rPr>
            </w:pPr>
          </w:p>
        </w:tc>
        <w:tc>
          <w:tcPr>
            <w:tcW w:w="7878" w:type="dxa"/>
          </w:tcPr>
          <w:p w14:paraId="02EF6636" w14:textId="77777777" w:rsidR="00C84B1F" w:rsidRPr="0047497B" w:rsidRDefault="00C84B1F" w:rsidP="00C84B1F">
            <w:pPr>
              <w:spacing w:after="0" w:line="240" w:lineRule="auto"/>
              <w:jc w:val="both"/>
              <w:rPr>
                <w:rFonts w:ascii="Arial Narrow" w:eastAsia="Calibri" w:hAnsi="Arial Narrow" w:cs="Comic Sans MS"/>
                <w:sz w:val="10"/>
                <w:szCs w:val="10"/>
                <w:lang w:eastAsia="es-ES"/>
              </w:rPr>
            </w:pPr>
          </w:p>
          <w:p w14:paraId="3530D8DE" w14:textId="77777777" w:rsidR="00C84B1F" w:rsidRPr="0047497B" w:rsidRDefault="00C84B1F" w:rsidP="00C84B1F">
            <w:pPr>
              <w:spacing w:after="0" w:line="240" w:lineRule="auto"/>
              <w:jc w:val="both"/>
              <w:rPr>
                <w:rFonts w:ascii="Calibri" w:eastAsia="Calibri" w:hAnsi="Calibri" w:cs="Calibri"/>
                <w:sz w:val="10"/>
                <w:szCs w:val="10"/>
                <w:lang w:eastAsia="es-ES"/>
              </w:rPr>
            </w:pPr>
          </w:p>
          <w:p w14:paraId="2DFC9FC8" w14:textId="77777777" w:rsidR="00C84B1F" w:rsidRPr="0047497B" w:rsidRDefault="00C84B1F" w:rsidP="00C84B1F">
            <w:pPr>
              <w:spacing w:after="0" w:line="240" w:lineRule="auto"/>
              <w:jc w:val="both"/>
              <w:rPr>
                <w:rFonts w:ascii="Arial Narrow" w:eastAsia="Calibri" w:hAnsi="Arial Narrow" w:cs="Comic Sans MS"/>
                <w:sz w:val="10"/>
                <w:szCs w:val="10"/>
                <w:lang w:eastAsia="es-ES"/>
              </w:rPr>
            </w:pPr>
          </w:p>
        </w:tc>
        <w:tc>
          <w:tcPr>
            <w:tcW w:w="710" w:type="dxa"/>
          </w:tcPr>
          <w:p w14:paraId="4F8A920C"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1F6399E3" w14:textId="77777777" w:rsidTr="00C84B1F">
        <w:tc>
          <w:tcPr>
            <w:tcW w:w="806" w:type="dxa"/>
          </w:tcPr>
          <w:p w14:paraId="4E1CA99E" w14:textId="77777777" w:rsidR="00C84B1F" w:rsidRPr="0047497B" w:rsidRDefault="00C84B1F" w:rsidP="00C84B1F">
            <w:pPr>
              <w:spacing w:after="0" w:line="240" w:lineRule="auto"/>
              <w:jc w:val="both"/>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lastRenderedPageBreak/>
              <w:t>V</w:t>
            </w:r>
          </w:p>
        </w:tc>
        <w:tc>
          <w:tcPr>
            <w:tcW w:w="7878" w:type="dxa"/>
          </w:tcPr>
          <w:p w14:paraId="3CA3F5C1"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b/>
                <w:sz w:val="20"/>
                <w:szCs w:val="20"/>
                <w:lang w:eastAsia="es-ES"/>
              </w:rPr>
              <w:t>PLAN DE CONTINGENCIAS.</w:t>
            </w:r>
          </w:p>
        </w:tc>
        <w:tc>
          <w:tcPr>
            <w:tcW w:w="710" w:type="dxa"/>
          </w:tcPr>
          <w:p w14:paraId="7917C168"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2EC2FDD2" w14:textId="77777777" w:rsidTr="00C84B1F">
        <w:tc>
          <w:tcPr>
            <w:tcW w:w="806" w:type="dxa"/>
          </w:tcPr>
          <w:p w14:paraId="4B134A8B"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V.1</w:t>
            </w:r>
          </w:p>
        </w:tc>
        <w:tc>
          <w:tcPr>
            <w:tcW w:w="7878" w:type="dxa"/>
          </w:tcPr>
          <w:p w14:paraId="3E1F8F5D" w14:textId="6BEA7B18"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1" w:history="1">
              <w:r w:rsidR="00C84B1F" w:rsidRPr="0047497B">
                <w:rPr>
                  <w:rFonts w:ascii="Arial Narrow" w:eastAsia="Calibri" w:hAnsi="Arial Narrow" w:cs="Comic Sans MS"/>
                  <w:color w:val="0000FF"/>
                  <w:sz w:val="20"/>
                  <w:szCs w:val="20"/>
                  <w:u w:val="single"/>
                  <w:lang w:eastAsia="es-ES"/>
                </w:rPr>
                <w:t>Evaluación inicial de riesgo de cada puesto de trabajo</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w:t>
            </w:r>
          </w:p>
        </w:tc>
        <w:tc>
          <w:tcPr>
            <w:tcW w:w="710" w:type="dxa"/>
          </w:tcPr>
          <w:p w14:paraId="5BCBA698"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26CE3EB6" w14:textId="77777777" w:rsidTr="00C84B1F">
        <w:tc>
          <w:tcPr>
            <w:tcW w:w="806" w:type="dxa"/>
          </w:tcPr>
          <w:p w14:paraId="09902AA6"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V.2</w:t>
            </w:r>
          </w:p>
        </w:tc>
        <w:tc>
          <w:tcPr>
            <w:tcW w:w="7878" w:type="dxa"/>
          </w:tcPr>
          <w:p w14:paraId="7AC0CF1C" w14:textId="106169EF"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2" w:history="1">
              <w:r w:rsidR="00C84B1F" w:rsidRPr="0047497B">
                <w:rPr>
                  <w:rFonts w:ascii="Arial Narrow" w:eastAsia="Calibri" w:hAnsi="Arial Narrow" w:cs="Comic Sans MS"/>
                  <w:color w:val="0000FF"/>
                  <w:sz w:val="20"/>
                  <w:szCs w:val="20"/>
                  <w:u w:val="single"/>
                  <w:lang w:eastAsia="es-ES"/>
                </w:rPr>
                <w:t>Valoración del riesgo</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 </w:t>
            </w:r>
          </w:p>
        </w:tc>
        <w:tc>
          <w:tcPr>
            <w:tcW w:w="710" w:type="dxa"/>
          </w:tcPr>
          <w:p w14:paraId="51D656D6"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03AC728E" w14:textId="77777777" w:rsidTr="00C84B1F">
        <w:tc>
          <w:tcPr>
            <w:tcW w:w="806" w:type="dxa"/>
          </w:tcPr>
          <w:p w14:paraId="5148A655"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V.3</w:t>
            </w:r>
          </w:p>
        </w:tc>
        <w:tc>
          <w:tcPr>
            <w:tcW w:w="7878" w:type="dxa"/>
          </w:tcPr>
          <w:p w14:paraId="6B21D907" w14:textId="42CA0A6B"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3" w:history="1">
              <w:r w:rsidR="00C84B1F" w:rsidRPr="0047497B">
                <w:rPr>
                  <w:rFonts w:ascii="Arial Narrow" w:eastAsia="Calibri" w:hAnsi="Arial Narrow" w:cs="Comic Sans MS"/>
                  <w:color w:val="0000FF"/>
                  <w:sz w:val="20"/>
                  <w:szCs w:val="20"/>
                  <w:u w:val="single"/>
                  <w:lang w:eastAsia="es-ES"/>
                </w:rPr>
                <w:t>Medidas de acciones de auto protección</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w:t>
            </w:r>
          </w:p>
        </w:tc>
        <w:tc>
          <w:tcPr>
            <w:tcW w:w="710" w:type="dxa"/>
          </w:tcPr>
          <w:p w14:paraId="0C8FCCB2"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2C2C74DC" w14:textId="77777777" w:rsidTr="00C84B1F">
        <w:tc>
          <w:tcPr>
            <w:tcW w:w="806" w:type="dxa"/>
          </w:tcPr>
          <w:p w14:paraId="09B3534F"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V.4</w:t>
            </w:r>
          </w:p>
        </w:tc>
        <w:tc>
          <w:tcPr>
            <w:tcW w:w="7878" w:type="dxa"/>
          </w:tcPr>
          <w:p w14:paraId="3F8FA723" w14:textId="56CFFB02"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4" w:history="1">
              <w:r w:rsidR="00C84B1F" w:rsidRPr="0047497B">
                <w:rPr>
                  <w:rFonts w:ascii="Arial Narrow" w:eastAsia="Calibri" w:hAnsi="Arial Narrow" w:cs="Comic Sans MS"/>
                  <w:color w:val="0000FF"/>
                  <w:sz w:val="20"/>
                  <w:szCs w:val="20"/>
                  <w:u w:val="single"/>
                  <w:lang w:eastAsia="es-ES"/>
                </w:rPr>
                <w:t>Procedimientos de Seguridad para trabajos peligrosos</w:t>
              </w:r>
            </w:hyperlink>
            <w:r w:rsidR="00C84B1F" w:rsidRPr="0047497B">
              <w:rPr>
                <w:rFonts w:ascii="Arial Narrow" w:eastAsia="Calibri" w:hAnsi="Arial Narrow" w:cs="Comic Sans MS"/>
                <w:sz w:val="20"/>
                <w:szCs w:val="20"/>
                <w:lang w:eastAsia="es-ES"/>
              </w:rPr>
              <w:t xml:space="preserve"> ... . . . . . . . . . . . . . . . . . . . . . . . . . .. . . . . . . . . . . . . </w:t>
            </w:r>
          </w:p>
        </w:tc>
        <w:tc>
          <w:tcPr>
            <w:tcW w:w="710" w:type="dxa"/>
          </w:tcPr>
          <w:p w14:paraId="050BAE5A"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1C5450F2" w14:textId="77777777" w:rsidTr="00C84B1F">
        <w:tc>
          <w:tcPr>
            <w:tcW w:w="806" w:type="dxa"/>
          </w:tcPr>
          <w:p w14:paraId="408BDE4F"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V.5</w:t>
            </w:r>
          </w:p>
        </w:tc>
        <w:tc>
          <w:tcPr>
            <w:tcW w:w="7878" w:type="dxa"/>
          </w:tcPr>
          <w:p w14:paraId="50DC53FD" w14:textId="63A57B8F"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5" w:history="1">
              <w:r w:rsidR="00C84B1F" w:rsidRPr="0047497B">
                <w:rPr>
                  <w:rFonts w:ascii="Arial Narrow" w:eastAsia="Calibri" w:hAnsi="Arial Narrow" w:cs="Comic Sans MS"/>
                  <w:color w:val="0000FF"/>
                  <w:sz w:val="20"/>
                  <w:szCs w:val="20"/>
                  <w:u w:val="single"/>
                  <w:lang w:eastAsia="es-ES"/>
                </w:rPr>
                <w:t>Difusión y socialización</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 . . . . . . . . . . . . . . . . . . . . . . . . . . . . . . . . . . . . . . . . . . . . . . . . . . . . . . . . . . . . . . .</w:t>
            </w:r>
          </w:p>
        </w:tc>
        <w:tc>
          <w:tcPr>
            <w:tcW w:w="710" w:type="dxa"/>
          </w:tcPr>
          <w:p w14:paraId="2F8F0234"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2C981679" w14:textId="77777777" w:rsidTr="00C84B1F">
        <w:tc>
          <w:tcPr>
            <w:tcW w:w="806" w:type="dxa"/>
          </w:tcPr>
          <w:p w14:paraId="69B21566"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p>
        </w:tc>
        <w:tc>
          <w:tcPr>
            <w:tcW w:w="7878" w:type="dxa"/>
          </w:tcPr>
          <w:p w14:paraId="6FEBE0D0"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p>
        </w:tc>
        <w:tc>
          <w:tcPr>
            <w:tcW w:w="710" w:type="dxa"/>
          </w:tcPr>
          <w:p w14:paraId="471C87F1"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0045F53C" w14:textId="77777777" w:rsidTr="00C84B1F">
        <w:tc>
          <w:tcPr>
            <w:tcW w:w="806" w:type="dxa"/>
          </w:tcPr>
          <w:p w14:paraId="61A2E557" w14:textId="77777777" w:rsidR="00C84B1F" w:rsidRPr="0047497B" w:rsidRDefault="00C84B1F" w:rsidP="00C84B1F">
            <w:pPr>
              <w:spacing w:after="0" w:line="240" w:lineRule="auto"/>
              <w:jc w:val="both"/>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VI</w:t>
            </w:r>
          </w:p>
        </w:tc>
        <w:tc>
          <w:tcPr>
            <w:tcW w:w="7878" w:type="dxa"/>
          </w:tcPr>
          <w:p w14:paraId="41451C16"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b/>
                <w:sz w:val="20"/>
                <w:szCs w:val="20"/>
                <w:lang w:eastAsia="es-ES"/>
              </w:rPr>
              <w:t>PLAN DE CONTINUIDAD DE OPERACIONES.</w:t>
            </w:r>
          </w:p>
        </w:tc>
        <w:tc>
          <w:tcPr>
            <w:tcW w:w="710" w:type="dxa"/>
          </w:tcPr>
          <w:p w14:paraId="13535DE6"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2FD4665B" w14:textId="77777777" w:rsidTr="00C84B1F">
        <w:tc>
          <w:tcPr>
            <w:tcW w:w="806" w:type="dxa"/>
          </w:tcPr>
          <w:p w14:paraId="16DDA683"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VI.1</w:t>
            </w:r>
          </w:p>
        </w:tc>
        <w:tc>
          <w:tcPr>
            <w:tcW w:w="7878" w:type="dxa"/>
          </w:tcPr>
          <w:p w14:paraId="5049AD68" w14:textId="4459A445"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1" w:history="1">
              <w:r w:rsidR="00C84B1F" w:rsidRPr="0047497B">
                <w:rPr>
                  <w:rFonts w:ascii="Arial Narrow" w:eastAsia="Calibri" w:hAnsi="Arial Narrow" w:cs="Comic Sans MS"/>
                  <w:color w:val="0000FF"/>
                  <w:sz w:val="20"/>
                  <w:szCs w:val="20"/>
                  <w:u w:val="single"/>
                  <w:lang w:eastAsia="es-ES"/>
                </w:rPr>
                <w:t>Fundamento legal</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 . . </w:t>
            </w:r>
          </w:p>
        </w:tc>
        <w:tc>
          <w:tcPr>
            <w:tcW w:w="710" w:type="dxa"/>
          </w:tcPr>
          <w:p w14:paraId="358E515E"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30C74461" w14:textId="77777777" w:rsidTr="00C84B1F">
        <w:tc>
          <w:tcPr>
            <w:tcW w:w="806" w:type="dxa"/>
          </w:tcPr>
          <w:p w14:paraId="0267776C"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VI.2</w:t>
            </w:r>
          </w:p>
        </w:tc>
        <w:tc>
          <w:tcPr>
            <w:tcW w:w="7878" w:type="dxa"/>
          </w:tcPr>
          <w:p w14:paraId="565D0CDA" w14:textId="7E13F3B4"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2" w:history="1">
              <w:r w:rsidR="00C84B1F" w:rsidRPr="0047497B">
                <w:rPr>
                  <w:rFonts w:ascii="Arial Narrow" w:eastAsia="Calibri" w:hAnsi="Arial Narrow" w:cs="Comic Sans MS"/>
                  <w:color w:val="0000FF"/>
                  <w:sz w:val="20"/>
                  <w:szCs w:val="20"/>
                  <w:u w:val="single"/>
                  <w:lang w:eastAsia="es-ES"/>
                </w:rPr>
                <w:t>Propósito</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 . . . . . . . . . </w:t>
            </w:r>
          </w:p>
        </w:tc>
        <w:tc>
          <w:tcPr>
            <w:tcW w:w="710" w:type="dxa"/>
          </w:tcPr>
          <w:p w14:paraId="4AC2DDE4"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0042328D" w14:textId="77777777" w:rsidTr="00C84B1F">
        <w:tc>
          <w:tcPr>
            <w:tcW w:w="806" w:type="dxa"/>
          </w:tcPr>
          <w:p w14:paraId="6796FAD4"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VI.3</w:t>
            </w:r>
          </w:p>
        </w:tc>
        <w:tc>
          <w:tcPr>
            <w:tcW w:w="7878" w:type="dxa"/>
          </w:tcPr>
          <w:p w14:paraId="26217CB2" w14:textId="1646099A"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3" w:history="1">
              <w:r w:rsidR="00C84B1F" w:rsidRPr="0047497B">
                <w:rPr>
                  <w:rFonts w:ascii="Arial Narrow" w:eastAsia="Calibri" w:hAnsi="Arial Narrow" w:cs="Comic Sans MS"/>
                  <w:color w:val="0000FF"/>
                  <w:sz w:val="20"/>
                  <w:szCs w:val="20"/>
                  <w:u w:val="single"/>
                  <w:lang w:eastAsia="es-ES"/>
                </w:rPr>
                <w:t>Funciones críticas o esenciales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w:t>
            </w:r>
          </w:p>
        </w:tc>
        <w:tc>
          <w:tcPr>
            <w:tcW w:w="710" w:type="dxa"/>
          </w:tcPr>
          <w:p w14:paraId="6DB97ECB"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32D24378" w14:textId="77777777" w:rsidTr="00C84B1F">
        <w:tc>
          <w:tcPr>
            <w:tcW w:w="806" w:type="dxa"/>
          </w:tcPr>
          <w:p w14:paraId="069A07FE"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VI.4</w:t>
            </w:r>
          </w:p>
        </w:tc>
        <w:tc>
          <w:tcPr>
            <w:tcW w:w="7878" w:type="dxa"/>
          </w:tcPr>
          <w:p w14:paraId="5E315AAA" w14:textId="6F61353A"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4" w:history="1">
              <w:r w:rsidR="00C84B1F" w:rsidRPr="0047497B">
                <w:rPr>
                  <w:rFonts w:ascii="Arial Narrow" w:eastAsia="Calibri" w:hAnsi="Arial Narrow" w:cs="Comic Sans MS"/>
                  <w:color w:val="0000FF"/>
                  <w:sz w:val="20"/>
                  <w:szCs w:val="20"/>
                  <w:u w:val="single"/>
                  <w:lang w:eastAsia="es-ES"/>
                </w:rPr>
                <w:t>Sedes alternas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 . . . . </w:t>
            </w:r>
          </w:p>
        </w:tc>
        <w:tc>
          <w:tcPr>
            <w:tcW w:w="710" w:type="dxa"/>
          </w:tcPr>
          <w:p w14:paraId="2670073C"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6C487144" w14:textId="77777777" w:rsidTr="00C84B1F">
        <w:tc>
          <w:tcPr>
            <w:tcW w:w="806" w:type="dxa"/>
          </w:tcPr>
          <w:p w14:paraId="47730EB0"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VI.5</w:t>
            </w:r>
          </w:p>
        </w:tc>
        <w:tc>
          <w:tcPr>
            <w:tcW w:w="7878" w:type="dxa"/>
          </w:tcPr>
          <w:p w14:paraId="24074357" w14:textId="70D0EF02"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5" w:history="1">
              <w:r w:rsidR="00C84B1F" w:rsidRPr="0047497B">
                <w:rPr>
                  <w:rFonts w:ascii="Arial Narrow" w:eastAsia="Calibri" w:hAnsi="Arial Narrow" w:cs="Comic Sans MS"/>
                  <w:color w:val="0000FF"/>
                  <w:sz w:val="20"/>
                  <w:szCs w:val="20"/>
                  <w:u w:val="single"/>
                  <w:lang w:eastAsia="es-ES"/>
                </w:rPr>
                <w:t>Líneas de sucesión o cadenas de mando</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w:t>
            </w:r>
          </w:p>
        </w:tc>
        <w:tc>
          <w:tcPr>
            <w:tcW w:w="710" w:type="dxa"/>
          </w:tcPr>
          <w:p w14:paraId="45AF2C6F"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34D6BCD2" w14:textId="77777777" w:rsidTr="00C84B1F">
        <w:tc>
          <w:tcPr>
            <w:tcW w:w="806" w:type="dxa"/>
          </w:tcPr>
          <w:p w14:paraId="322E40D4"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VI.6</w:t>
            </w:r>
          </w:p>
        </w:tc>
        <w:tc>
          <w:tcPr>
            <w:tcW w:w="7878" w:type="dxa"/>
          </w:tcPr>
          <w:p w14:paraId="3379DA0F" w14:textId="2A072219"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6" w:history="1">
              <w:r w:rsidR="00C84B1F" w:rsidRPr="0047497B">
                <w:rPr>
                  <w:rFonts w:ascii="Arial Narrow" w:eastAsia="Calibri" w:hAnsi="Arial Narrow" w:cs="Comic Sans MS"/>
                  <w:color w:val="0000FF"/>
                  <w:sz w:val="20"/>
                  <w:szCs w:val="20"/>
                  <w:u w:val="single"/>
                  <w:lang w:eastAsia="es-ES"/>
                </w:rPr>
                <w:t>Recursos humanos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 . </w:t>
            </w:r>
          </w:p>
        </w:tc>
        <w:tc>
          <w:tcPr>
            <w:tcW w:w="710" w:type="dxa"/>
          </w:tcPr>
          <w:p w14:paraId="64AF5181"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3E62B1BF" w14:textId="77777777" w:rsidTr="00C84B1F">
        <w:tc>
          <w:tcPr>
            <w:tcW w:w="806" w:type="dxa"/>
          </w:tcPr>
          <w:p w14:paraId="2D16A0E7"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VI.7</w:t>
            </w:r>
          </w:p>
        </w:tc>
        <w:tc>
          <w:tcPr>
            <w:tcW w:w="7878" w:type="dxa"/>
          </w:tcPr>
          <w:p w14:paraId="582784E0" w14:textId="3FD98924"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7" w:history="1">
              <w:r w:rsidR="00C84B1F" w:rsidRPr="0047497B">
                <w:rPr>
                  <w:rFonts w:ascii="Arial Narrow" w:eastAsia="Calibri" w:hAnsi="Arial Narrow" w:cs="Comic Sans MS"/>
                  <w:color w:val="0000FF"/>
                  <w:sz w:val="20"/>
                  <w:szCs w:val="20"/>
                  <w:u w:val="single"/>
                  <w:lang w:eastAsia="es-ES"/>
                </w:rPr>
                <w:t>Dependencias e interdependencias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w:t>
            </w:r>
          </w:p>
        </w:tc>
        <w:tc>
          <w:tcPr>
            <w:tcW w:w="710" w:type="dxa"/>
          </w:tcPr>
          <w:p w14:paraId="7F215FBC"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3DA7A379" w14:textId="77777777" w:rsidTr="00C84B1F">
        <w:tc>
          <w:tcPr>
            <w:tcW w:w="806" w:type="dxa"/>
          </w:tcPr>
          <w:p w14:paraId="6B49CF5D"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VI.8</w:t>
            </w:r>
          </w:p>
        </w:tc>
        <w:tc>
          <w:tcPr>
            <w:tcW w:w="7878" w:type="dxa"/>
          </w:tcPr>
          <w:p w14:paraId="09A520F8" w14:textId="62686FC5"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8" w:history="1">
              <w:r w:rsidR="00C84B1F" w:rsidRPr="0047497B">
                <w:rPr>
                  <w:rFonts w:ascii="Arial Narrow" w:eastAsia="Calibri" w:hAnsi="Arial Narrow" w:cs="Comic Sans MS"/>
                  <w:color w:val="0000FF"/>
                  <w:sz w:val="20"/>
                  <w:szCs w:val="20"/>
                  <w:u w:val="single"/>
                  <w:lang w:eastAsia="es-ES"/>
                </w:rPr>
                <w:t>Requerimientos mínimos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w:t>
            </w:r>
          </w:p>
        </w:tc>
        <w:tc>
          <w:tcPr>
            <w:tcW w:w="710" w:type="dxa"/>
          </w:tcPr>
          <w:p w14:paraId="1EEE7913"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17A1BEC9" w14:textId="77777777" w:rsidTr="00C84B1F">
        <w:tc>
          <w:tcPr>
            <w:tcW w:w="806" w:type="dxa"/>
          </w:tcPr>
          <w:p w14:paraId="63371D11"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VI.9</w:t>
            </w:r>
          </w:p>
        </w:tc>
        <w:tc>
          <w:tcPr>
            <w:tcW w:w="7878" w:type="dxa"/>
          </w:tcPr>
          <w:p w14:paraId="5462F349" w14:textId="3B8F7F23"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9" w:history="1">
              <w:r w:rsidR="00C84B1F" w:rsidRPr="0047497B">
                <w:rPr>
                  <w:rFonts w:ascii="Arial Narrow" w:eastAsia="Calibri" w:hAnsi="Arial Narrow" w:cs="Comic Sans MS"/>
                  <w:color w:val="0000FF"/>
                  <w:sz w:val="20"/>
                  <w:szCs w:val="20"/>
                  <w:u w:val="single"/>
                  <w:lang w:eastAsia="es-ES"/>
                </w:rPr>
                <w:t>Interoperabilidad de las comunicaciones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w:t>
            </w:r>
          </w:p>
        </w:tc>
        <w:tc>
          <w:tcPr>
            <w:tcW w:w="710" w:type="dxa"/>
          </w:tcPr>
          <w:p w14:paraId="731C16C0"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16FB08D9" w14:textId="77777777" w:rsidTr="00C84B1F">
        <w:tc>
          <w:tcPr>
            <w:tcW w:w="806" w:type="dxa"/>
          </w:tcPr>
          <w:p w14:paraId="3320E263"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VI.10</w:t>
            </w:r>
          </w:p>
        </w:tc>
        <w:tc>
          <w:tcPr>
            <w:tcW w:w="7878" w:type="dxa"/>
          </w:tcPr>
          <w:p w14:paraId="0F99C0BE" w14:textId="460E7EF9"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10" w:history="1">
              <w:r w:rsidR="00C84B1F" w:rsidRPr="0047497B">
                <w:rPr>
                  <w:rFonts w:ascii="Arial Narrow" w:eastAsia="Calibri" w:hAnsi="Arial Narrow" w:cs="Comic Sans MS"/>
                  <w:color w:val="0000FF"/>
                  <w:sz w:val="20"/>
                  <w:szCs w:val="20"/>
                  <w:u w:val="single"/>
                  <w:lang w:eastAsia="es-ES"/>
                </w:rPr>
                <w:t>Protección y respaldo de la información y bases de datos</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w:t>
            </w:r>
          </w:p>
        </w:tc>
        <w:tc>
          <w:tcPr>
            <w:tcW w:w="710" w:type="dxa"/>
          </w:tcPr>
          <w:p w14:paraId="1883E529"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79064AAC" w14:textId="77777777" w:rsidTr="00C84B1F">
        <w:tc>
          <w:tcPr>
            <w:tcW w:w="806" w:type="dxa"/>
          </w:tcPr>
          <w:p w14:paraId="378F3417"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VI.11</w:t>
            </w:r>
          </w:p>
        </w:tc>
        <w:tc>
          <w:tcPr>
            <w:tcW w:w="7878" w:type="dxa"/>
          </w:tcPr>
          <w:p w14:paraId="0BCE263C" w14:textId="3B9A7404"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11" w:history="1">
              <w:r w:rsidR="00C84B1F" w:rsidRPr="0047497B">
                <w:rPr>
                  <w:rFonts w:ascii="Arial Narrow" w:eastAsia="Calibri" w:hAnsi="Arial Narrow" w:cs="Comic Sans MS"/>
                  <w:color w:val="0000FF"/>
                  <w:sz w:val="20"/>
                  <w:szCs w:val="20"/>
                  <w:u w:val="single"/>
                  <w:lang w:eastAsia="es-ES"/>
                </w:rPr>
                <w:t>Activación del plan</w:t>
              </w:r>
            </w:hyperlink>
            <w:r w:rsidR="00C84B1F" w:rsidRPr="0047497B">
              <w:rPr>
                <w:rFonts w:ascii="Arial Narrow" w:eastAsia="Calibri" w:hAnsi="Arial Narrow" w:cs="Comic Sans MS"/>
                <w:sz w:val="20"/>
                <w:szCs w:val="20"/>
                <w:lang w:eastAsia="es-ES"/>
              </w:rPr>
              <w:t xml:space="preserve">. </w:t>
            </w:r>
            <w:r w:rsidR="00C84B1F" w:rsidRPr="0047497B">
              <w:rPr>
                <w:rFonts w:ascii="Arial Narrow" w:eastAsia="Calibri" w:hAnsi="Arial Narrow" w:cs="Calibri"/>
                <w:sz w:val="20"/>
                <w:szCs w:val="20"/>
                <w:lang w:eastAsia="es-ES"/>
              </w:rPr>
              <w:t xml:space="preserve">. . . . . . . . . . . . . . . . . . . . . . . . . . . . . . . . . . . . . . . . . . . . . . . . . . . . . . . . . . . . . . . . . . . . </w:t>
            </w:r>
          </w:p>
        </w:tc>
        <w:tc>
          <w:tcPr>
            <w:tcW w:w="710" w:type="dxa"/>
          </w:tcPr>
          <w:p w14:paraId="7E9D7108"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3896FDFA" w14:textId="77777777" w:rsidTr="00C84B1F">
        <w:tc>
          <w:tcPr>
            <w:tcW w:w="806" w:type="dxa"/>
          </w:tcPr>
          <w:p w14:paraId="016B919D"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p>
        </w:tc>
        <w:tc>
          <w:tcPr>
            <w:tcW w:w="7878" w:type="dxa"/>
          </w:tcPr>
          <w:p w14:paraId="16BDE185"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p>
        </w:tc>
        <w:tc>
          <w:tcPr>
            <w:tcW w:w="710" w:type="dxa"/>
          </w:tcPr>
          <w:p w14:paraId="0D81689D"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p>
        </w:tc>
      </w:tr>
      <w:tr w:rsidR="00C84B1F" w:rsidRPr="0047497B" w14:paraId="2759F5E1" w14:textId="77777777" w:rsidTr="00C84B1F">
        <w:tc>
          <w:tcPr>
            <w:tcW w:w="806" w:type="dxa"/>
          </w:tcPr>
          <w:p w14:paraId="139A4517"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VII</w:t>
            </w:r>
          </w:p>
        </w:tc>
        <w:tc>
          <w:tcPr>
            <w:tcW w:w="7878" w:type="dxa"/>
          </w:tcPr>
          <w:p w14:paraId="2059364F" w14:textId="454A08E0"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I" w:history="1">
              <w:r w:rsidR="00C84B1F" w:rsidRPr="0047497B">
                <w:rPr>
                  <w:rFonts w:ascii="Arial Narrow" w:eastAsia="Calibri" w:hAnsi="Arial Narrow" w:cs="Comic Sans MS"/>
                  <w:color w:val="0000FF"/>
                  <w:sz w:val="20"/>
                  <w:szCs w:val="20"/>
                  <w:u w:val="single"/>
                  <w:lang w:eastAsia="es-ES"/>
                </w:rPr>
                <w:t>Anexos</w:t>
              </w:r>
            </w:hyperlink>
            <w:r w:rsidR="00C84B1F" w:rsidRPr="0047497B">
              <w:rPr>
                <w:rFonts w:ascii="Arial Narrow" w:eastAsia="Calibri" w:hAnsi="Arial Narrow" w:cs="Comic Sans MS"/>
                <w:sz w:val="20"/>
                <w:szCs w:val="20"/>
                <w:lang w:eastAsia="es-ES"/>
              </w:rPr>
              <w:t xml:space="preserve">. . . . . . . . . . . . . . . . . . .. . . . . . . . . . . . . . . . . . . . . . . . .. . . . . . . . . . . . . . . . . . . . . . . . . . . . . . . . . . . </w:t>
            </w:r>
          </w:p>
        </w:tc>
        <w:tc>
          <w:tcPr>
            <w:tcW w:w="710" w:type="dxa"/>
          </w:tcPr>
          <w:p w14:paraId="19853BF5"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2C2E320B" w14:textId="77777777" w:rsidTr="00C84B1F">
        <w:tc>
          <w:tcPr>
            <w:tcW w:w="806" w:type="dxa"/>
          </w:tcPr>
          <w:p w14:paraId="413A8457"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VIII</w:t>
            </w:r>
          </w:p>
        </w:tc>
        <w:tc>
          <w:tcPr>
            <w:tcW w:w="7878" w:type="dxa"/>
          </w:tcPr>
          <w:p w14:paraId="7CF3E202" w14:textId="2F606F40"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VIII" w:history="1">
              <w:r w:rsidR="00C84B1F" w:rsidRPr="0047497B">
                <w:rPr>
                  <w:rFonts w:ascii="Arial Narrow" w:eastAsia="Calibri" w:hAnsi="Arial Narrow" w:cs="Comic Sans MS"/>
                  <w:color w:val="0000FF"/>
                  <w:sz w:val="20"/>
                  <w:szCs w:val="20"/>
                  <w:u w:val="single"/>
                  <w:lang w:eastAsia="es-ES"/>
                </w:rPr>
                <w:t>Conclusiones y Recomendaciones</w:t>
              </w:r>
            </w:hyperlink>
            <w:r w:rsidR="00C84B1F" w:rsidRPr="0047497B">
              <w:rPr>
                <w:rFonts w:ascii="Arial Narrow" w:eastAsia="Calibri" w:hAnsi="Arial Narrow" w:cs="Comic Sans MS"/>
                <w:sz w:val="20"/>
                <w:szCs w:val="20"/>
                <w:lang w:eastAsia="es-ES"/>
              </w:rPr>
              <w:t xml:space="preserve"> . . . . . . . . . . . . . . . . . . . . . . . . . . . . . . . . . . . . . . . . . . . . . . . . . . . . . . . . </w:t>
            </w:r>
          </w:p>
        </w:tc>
        <w:tc>
          <w:tcPr>
            <w:tcW w:w="710" w:type="dxa"/>
          </w:tcPr>
          <w:p w14:paraId="33324FDA"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r w:rsidR="00C84B1F" w:rsidRPr="0047497B" w14:paraId="15F87688" w14:textId="77777777" w:rsidTr="00C84B1F">
        <w:tc>
          <w:tcPr>
            <w:tcW w:w="806" w:type="dxa"/>
          </w:tcPr>
          <w:p w14:paraId="03428D4B" w14:textId="77777777" w:rsidR="00C84B1F" w:rsidRPr="0047497B" w:rsidRDefault="00C84B1F" w:rsidP="00C84B1F">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IX</w:t>
            </w:r>
          </w:p>
        </w:tc>
        <w:tc>
          <w:tcPr>
            <w:tcW w:w="7878" w:type="dxa"/>
          </w:tcPr>
          <w:p w14:paraId="2B3319B0" w14:textId="04F7D78A" w:rsidR="00C84B1F" w:rsidRPr="0047497B" w:rsidRDefault="00000000" w:rsidP="00C84B1F">
            <w:pPr>
              <w:spacing w:after="0" w:line="240" w:lineRule="auto"/>
              <w:jc w:val="both"/>
              <w:rPr>
                <w:rFonts w:ascii="Arial Narrow" w:eastAsia="Calibri" w:hAnsi="Arial Narrow" w:cs="Comic Sans MS"/>
                <w:sz w:val="20"/>
                <w:szCs w:val="20"/>
                <w:lang w:eastAsia="es-ES"/>
              </w:rPr>
            </w:pPr>
            <w:hyperlink w:anchor="IX" w:history="1">
              <w:r w:rsidR="00C84B1F" w:rsidRPr="0047497B">
                <w:rPr>
                  <w:rFonts w:ascii="Arial Narrow" w:eastAsia="Calibri" w:hAnsi="Arial Narrow" w:cs="Comic Sans MS"/>
                  <w:color w:val="0000FF"/>
                  <w:sz w:val="20"/>
                  <w:szCs w:val="20"/>
                  <w:u w:val="single"/>
                  <w:lang w:eastAsia="es-ES"/>
                </w:rPr>
                <w:t>Bibliografía</w:t>
              </w:r>
            </w:hyperlink>
            <w:r w:rsidR="00C84B1F" w:rsidRPr="0047497B">
              <w:rPr>
                <w:rFonts w:ascii="Arial Narrow" w:eastAsia="Calibri" w:hAnsi="Arial Narrow" w:cs="Comic Sans MS"/>
                <w:sz w:val="20"/>
                <w:szCs w:val="20"/>
                <w:lang w:eastAsia="es-ES"/>
              </w:rPr>
              <w:t xml:space="preserve">. . . . . . . . . . . . . . . . . . . . . . . . . . . . . . . . . . . . . . . . . . . . . . . . . . . . . . . . . . . . . . . . . . . . . . . . . . . </w:t>
            </w:r>
          </w:p>
        </w:tc>
        <w:tc>
          <w:tcPr>
            <w:tcW w:w="710" w:type="dxa"/>
          </w:tcPr>
          <w:p w14:paraId="626D4B8E" w14:textId="77777777" w:rsidR="00C84B1F" w:rsidRPr="0047497B" w:rsidRDefault="00C84B1F" w:rsidP="00C84B1F">
            <w:pPr>
              <w:spacing w:after="0" w:line="240" w:lineRule="auto"/>
              <w:jc w:val="center"/>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X</w:t>
            </w:r>
          </w:p>
        </w:tc>
      </w:tr>
    </w:tbl>
    <w:p w14:paraId="77E8011E"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1A7FC134" w14:textId="77777777" w:rsidR="0047497B" w:rsidRPr="0047497B" w:rsidRDefault="0047497B" w:rsidP="0047497B">
      <w:pPr>
        <w:spacing w:after="0" w:line="240" w:lineRule="auto"/>
        <w:jc w:val="both"/>
        <w:rPr>
          <w:rFonts w:ascii="Arial Narrow" w:eastAsia="Calibri" w:hAnsi="Arial Narrow" w:cs="Comic Sans MS"/>
          <w:lang w:eastAsia="es-ES"/>
        </w:rPr>
      </w:pPr>
    </w:p>
    <w:p w14:paraId="3223B18C" w14:textId="77777777" w:rsidR="0047497B" w:rsidRPr="0047497B" w:rsidRDefault="0047497B" w:rsidP="0047497B">
      <w:pPr>
        <w:spacing w:after="0" w:line="240" w:lineRule="auto"/>
        <w:jc w:val="both"/>
        <w:rPr>
          <w:rFonts w:ascii="Arial Narrow" w:eastAsia="Calibri" w:hAnsi="Arial Narrow" w:cs="Comic Sans MS"/>
          <w:lang w:eastAsia="es-ES"/>
        </w:rPr>
      </w:pPr>
    </w:p>
    <w:p w14:paraId="1E5F108B"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400A5F51"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8F77074"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77A1FDA9"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1C8D2F56"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F5DC24B"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7AF39F18"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F2B52A1"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C0DCE84"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8B88AAC"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0AACD7E8"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23E39695"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D14878D"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47A1199E"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0A60A3BC"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387614E6"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250C9ED6"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bookmarkEnd w:id="0"/>
    <w:p w14:paraId="70364511"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D048865"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1F18832"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0A02C999"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27FCA77C"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22B1FCAA"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2136DD93"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1BB7E5F5" w14:textId="77777777" w:rsidR="0047497B" w:rsidRPr="0047497B" w:rsidRDefault="0047497B" w:rsidP="0047497B">
      <w:pPr>
        <w:spacing w:after="0" w:line="240" w:lineRule="auto"/>
        <w:jc w:val="both"/>
        <w:rPr>
          <w:rFonts w:ascii="Arial Narrow" w:eastAsia="Calibri" w:hAnsi="Arial Narrow" w:cs="Comic Sans MS"/>
          <w:b/>
          <w:lang w:eastAsia="es-ES"/>
        </w:rPr>
      </w:pPr>
    </w:p>
    <w:p w14:paraId="78FDAC1C" w14:textId="77777777" w:rsidR="0047497B" w:rsidRPr="0047497B" w:rsidRDefault="0047497B" w:rsidP="0047497B">
      <w:pPr>
        <w:spacing w:after="0" w:line="240" w:lineRule="auto"/>
        <w:jc w:val="both"/>
        <w:rPr>
          <w:rFonts w:ascii="Arial Narrow" w:eastAsia="Calibri" w:hAnsi="Arial Narrow" w:cs="Comic Sans MS"/>
          <w:szCs w:val="24"/>
          <w:lang w:eastAsia="es-ES"/>
        </w:rPr>
      </w:pPr>
      <w:bookmarkStart w:id="3" w:name="I1"/>
      <w:bookmarkEnd w:id="3"/>
      <w:r w:rsidRPr="00CC74FF">
        <w:rPr>
          <w:rFonts w:ascii="Arial Narrow" w:eastAsia="Calibri" w:hAnsi="Arial Narrow" w:cs="Comic Sans MS"/>
          <w:b/>
          <w:color w:val="2F5496" w:themeColor="accent1" w:themeShade="BF"/>
          <w:szCs w:val="24"/>
          <w:lang w:eastAsia="es-ES"/>
        </w:rPr>
        <w:t xml:space="preserve">I.1 Presentación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36C0B2A5"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1992432E" w14:textId="77777777" w:rsidR="0047497B" w:rsidRPr="0047497B" w:rsidRDefault="0047497B" w:rsidP="0047497B">
      <w:pPr>
        <w:autoSpaceDE w:val="0"/>
        <w:autoSpaceDN w:val="0"/>
        <w:adjustRightInd w:val="0"/>
        <w:spacing w:after="0" w:line="240" w:lineRule="auto"/>
        <w:jc w:val="both"/>
        <w:rPr>
          <w:rFonts w:ascii="Arial Narrow" w:eastAsia="Calibri" w:hAnsi="Arial Narrow" w:cs="Arial Rounded MT Bold"/>
          <w:lang w:eastAsia="es-MX"/>
        </w:rPr>
      </w:pPr>
      <w:r w:rsidRPr="0047497B">
        <w:rPr>
          <w:rFonts w:ascii="Arial Narrow" w:eastAsia="Calibri" w:hAnsi="Arial Narrow" w:cs="Arial Rounded MT Bold"/>
          <w:lang w:eastAsia="es-MX"/>
        </w:rPr>
        <w:t>Exponer las principales ideas relacionadas con el PIPC: objetivos, a que tipo de instalación es aplicable, reseña del establecimiento, antecedentes de emergencias, etc. (máximo una página).</w:t>
      </w:r>
    </w:p>
    <w:p w14:paraId="1B27EA05"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65497F08"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4F9B3F1B"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 w:name="I2"/>
      <w:bookmarkEnd w:id="4"/>
      <w:r w:rsidRPr="00CC74FF">
        <w:rPr>
          <w:rFonts w:ascii="Arial Narrow" w:eastAsia="Calibri" w:hAnsi="Arial Narrow" w:cs="Comic Sans MS"/>
          <w:b/>
          <w:color w:val="2F5496" w:themeColor="accent1" w:themeShade="BF"/>
          <w:szCs w:val="24"/>
          <w:lang w:eastAsia="es-ES"/>
        </w:rPr>
        <w:t xml:space="preserve">I.2 Datos generales de la empresa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11D0C98D" w14:textId="77777777" w:rsidR="0047497B" w:rsidRPr="0047497B" w:rsidRDefault="0047497B" w:rsidP="0047497B">
      <w:pPr>
        <w:spacing w:after="0" w:line="240" w:lineRule="auto"/>
        <w:jc w:val="both"/>
        <w:rPr>
          <w:rFonts w:ascii="Arial Narrow" w:eastAsia="Calibri" w:hAnsi="Arial Narrow" w:cs="Comic Sans MS"/>
          <w:lang w:eastAsia="es-ES"/>
        </w:rPr>
      </w:pPr>
    </w:p>
    <w:tbl>
      <w:tblPr>
        <w:tblW w:w="9459" w:type="dxa"/>
        <w:tblInd w:w="5" w:type="dxa"/>
        <w:tblCellMar>
          <w:top w:w="54" w:type="dxa"/>
          <w:right w:w="50" w:type="dxa"/>
        </w:tblCellMar>
        <w:tblLook w:val="04A0" w:firstRow="1" w:lastRow="0" w:firstColumn="1" w:lastColumn="0" w:noHBand="0" w:noVBand="1"/>
      </w:tblPr>
      <w:tblGrid>
        <w:gridCol w:w="3764"/>
        <w:gridCol w:w="1844"/>
        <w:gridCol w:w="1003"/>
        <w:gridCol w:w="2848"/>
      </w:tblGrid>
      <w:tr w:rsidR="0047497B" w:rsidRPr="0047497B" w14:paraId="1C689947"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BFBFBF"/>
          </w:tcPr>
          <w:p w14:paraId="11D0D86E" w14:textId="77777777" w:rsidR="0047497B" w:rsidRPr="0047497B" w:rsidRDefault="0047497B" w:rsidP="0047497B">
            <w:pPr>
              <w:spacing w:after="0" w:line="240" w:lineRule="auto"/>
              <w:rPr>
                <w:rFonts w:ascii="Arial Narrow" w:eastAsia="Calibri" w:hAnsi="Arial Narrow" w:cs="Calibri"/>
                <w:b/>
                <w:lang w:eastAsia="es-ES"/>
              </w:rPr>
            </w:pPr>
            <w:r w:rsidRPr="0047497B">
              <w:rPr>
                <w:rFonts w:ascii="Arial Narrow" w:eastAsia="Calibri" w:hAnsi="Arial Narrow" w:cs="Calibri"/>
                <w:b/>
                <w:lang w:eastAsia="es-ES"/>
              </w:rPr>
              <w:t xml:space="preserve"> NRPC:</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BFBFBF"/>
          </w:tcPr>
          <w:p w14:paraId="140B9BE7"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57748275"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73CD00A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I.2.1 Nombre o razón social: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1A9EC190"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1EBB13D8" w14:textId="77777777" w:rsidTr="007530C6">
        <w:trPr>
          <w:trHeight w:val="278"/>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2BBDB7D8" w14:textId="77777777" w:rsidR="0047497B" w:rsidRPr="0047497B" w:rsidRDefault="0047497B" w:rsidP="0047497B">
            <w:pPr>
              <w:spacing w:after="0" w:line="240" w:lineRule="auto"/>
              <w:rPr>
                <w:rFonts w:ascii="Arial Narrow" w:eastAsia="Calibri" w:hAnsi="Arial Narrow" w:cs="Calibri"/>
                <w:b/>
                <w:lang w:eastAsia="es-ES"/>
              </w:rPr>
            </w:pPr>
            <w:r w:rsidRPr="0047497B">
              <w:rPr>
                <w:rFonts w:ascii="Arial Narrow" w:eastAsia="Calibri" w:hAnsi="Arial Narrow" w:cs="Calibri"/>
                <w:b/>
                <w:lang w:eastAsia="es-ES"/>
              </w:rPr>
              <w:t>I.2.2 Nombre comercial:</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28429E2E"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01203D24" w14:textId="77777777" w:rsidTr="007530C6">
        <w:trPr>
          <w:trHeight w:val="278"/>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09F503BD"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I.2.3 Giro o actividad: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179D1AF7"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5BF9D309"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4CD64586"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I.2.4 Domicilio:</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53360F67"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6A354EC1" w14:textId="77777777" w:rsidTr="007530C6">
        <w:trPr>
          <w:trHeight w:val="197"/>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1A21DA56"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I.2.5 Teléfonos (local, móvil): </w:t>
            </w:r>
          </w:p>
        </w:tc>
        <w:tc>
          <w:tcPr>
            <w:tcW w:w="2847" w:type="dxa"/>
            <w:gridSpan w:val="2"/>
            <w:tcBorders>
              <w:top w:val="single" w:sz="4" w:space="0" w:color="000000"/>
              <w:left w:val="single" w:sz="4" w:space="0" w:color="000000"/>
              <w:bottom w:val="single" w:sz="4" w:space="0" w:color="000000"/>
              <w:right w:val="single" w:sz="4" w:space="0" w:color="000000"/>
            </w:tcBorders>
            <w:shd w:val="clear" w:color="auto" w:fill="auto"/>
          </w:tcPr>
          <w:p w14:paraId="1FC1D57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XXX-XXXXXXX</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14:paraId="6A26B687"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XXX-XXXXXXX</w:t>
            </w:r>
          </w:p>
        </w:tc>
      </w:tr>
      <w:tr w:rsidR="0047497B" w:rsidRPr="0047497B" w14:paraId="4C225571"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B29AB" w14:textId="77777777" w:rsidR="0047497B" w:rsidRPr="0047497B" w:rsidRDefault="0047497B" w:rsidP="0047497B">
            <w:pPr>
              <w:spacing w:after="0" w:line="240" w:lineRule="auto"/>
              <w:rPr>
                <w:rFonts w:ascii="Arial Narrow" w:eastAsia="Calibri" w:hAnsi="Arial Narrow" w:cs="Calibri"/>
                <w:b/>
                <w:lang w:eastAsia="es-ES"/>
              </w:rPr>
            </w:pPr>
            <w:r w:rsidRPr="0047497B">
              <w:rPr>
                <w:rFonts w:ascii="Arial Narrow" w:eastAsia="Calibri" w:hAnsi="Arial Narrow" w:cs="Calibri"/>
                <w:b/>
                <w:lang w:eastAsia="es-ES"/>
              </w:rPr>
              <w:t>I.2.6 Contacto en caso de emergencia:</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1F1A39A6"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30C85F6A" w14:textId="77777777" w:rsidTr="007530C6">
        <w:trPr>
          <w:trHeight w:val="281"/>
        </w:trPr>
        <w:tc>
          <w:tcPr>
            <w:tcW w:w="37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34BC78"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I.2.7 Total de personal: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E2F416D"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Administrativo </w:t>
            </w:r>
          </w:p>
        </w:tc>
        <w:tc>
          <w:tcPr>
            <w:tcW w:w="3851" w:type="dxa"/>
            <w:gridSpan w:val="2"/>
            <w:tcBorders>
              <w:top w:val="single" w:sz="4" w:space="0" w:color="000000"/>
              <w:left w:val="single" w:sz="4" w:space="0" w:color="000000"/>
              <w:bottom w:val="single" w:sz="4" w:space="0" w:color="000000"/>
              <w:right w:val="single" w:sz="4" w:space="0" w:color="000000"/>
            </w:tcBorders>
            <w:shd w:val="clear" w:color="auto" w:fill="auto"/>
          </w:tcPr>
          <w:p w14:paraId="25EDD9C7"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w:t>
            </w:r>
          </w:p>
        </w:tc>
      </w:tr>
      <w:tr w:rsidR="0047497B" w:rsidRPr="0047497B" w14:paraId="5E7FD568" w14:textId="77777777" w:rsidTr="007530C6">
        <w:trPr>
          <w:trHeight w:val="278"/>
        </w:trPr>
        <w:tc>
          <w:tcPr>
            <w:tcW w:w="0" w:type="auto"/>
            <w:vMerge/>
            <w:tcBorders>
              <w:top w:val="nil"/>
              <w:left w:val="single" w:sz="4" w:space="0" w:color="000000"/>
              <w:bottom w:val="nil"/>
              <w:right w:val="single" w:sz="4" w:space="0" w:color="000000"/>
            </w:tcBorders>
            <w:shd w:val="clear" w:color="auto" w:fill="auto"/>
          </w:tcPr>
          <w:p w14:paraId="12014139" w14:textId="77777777" w:rsidR="0047497B" w:rsidRPr="0047497B" w:rsidRDefault="0047497B" w:rsidP="0047497B">
            <w:pPr>
              <w:spacing w:after="0" w:line="240" w:lineRule="auto"/>
              <w:rPr>
                <w:rFonts w:ascii="Arial Narrow" w:eastAsia="Calibri" w:hAnsi="Arial Narrow" w:cs="Calibri"/>
                <w:lang w:eastAsia="es-E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52FE7C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Operativo </w:t>
            </w:r>
          </w:p>
        </w:tc>
        <w:tc>
          <w:tcPr>
            <w:tcW w:w="3851" w:type="dxa"/>
            <w:gridSpan w:val="2"/>
            <w:tcBorders>
              <w:top w:val="single" w:sz="4" w:space="0" w:color="000000"/>
              <w:left w:val="single" w:sz="4" w:space="0" w:color="000000"/>
              <w:bottom w:val="single" w:sz="4" w:space="0" w:color="000000"/>
              <w:right w:val="single" w:sz="4" w:space="0" w:color="000000"/>
            </w:tcBorders>
            <w:shd w:val="clear" w:color="auto" w:fill="auto"/>
          </w:tcPr>
          <w:p w14:paraId="29DB560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w:t>
            </w:r>
          </w:p>
        </w:tc>
      </w:tr>
      <w:tr w:rsidR="0047497B" w:rsidRPr="0047497B" w14:paraId="789EB9C8" w14:textId="77777777" w:rsidTr="007530C6">
        <w:trPr>
          <w:trHeight w:val="281"/>
        </w:trPr>
        <w:tc>
          <w:tcPr>
            <w:tcW w:w="0" w:type="auto"/>
            <w:vMerge/>
            <w:tcBorders>
              <w:top w:val="nil"/>
              <w:left w:val="single" w:sz="4" w:space="0" w:color="000000"/>
              <w:bottom w:val="single" w:sz="4" w:space="0" w:color="000000"/>
              <w:right w:val="single" w:sz="4" w:space="0" w:color="000000"/>
            </w:tcBorders>
            <w:shd w:val="clear" w:color="auto" w:fill="auto"/>
          </w:tcPr>
          <w:p w14:paraId="692ADD95" w14:textId="77777777" w:rsidR="0047497B" w:rsidRPr="0047497B" w:rsidRDefault="0047497B" w:rsidP="0047497B">
            <w:pPr>
              <w:spacing w:after="0" w:line="240" w:lineRule="auto"/>
              <w:rPr>
                <w:rFonts w:ascii="Arial Narrow" w:eastAsia="Calibri" w:hAnsi="Arial Narrow" w:cs="Calibri"/>
                <w:lang w:eastAsia="es-E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C837F10"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Flotante </w:t>
            </w:r>
          </w:p>
        </w:tc>
        <w:tc>
          <w:tcPr>
            <w:tcW w:w="3851" w:type="dxa"/>
            <w:gridSpan w:val="2"/>
            <w:tcBorders>
              <w:top w:val="single" w:sz="4" w:space="0" w:color="000000"/>
              <w:left w:val="single" w:sz="4" w:space="0" w:color="000000"/>
              <w:bottom w:val="single" w:sz="4" w:space="0" w:color="000000"/>
              <w:right w:val="single" w:sz="4" w:space="0" w:color="000000"/>
            </w:tcBorders>
            <w:shd w:val="clear" w:color="auto" w:fill="auto"/>
          </w:tcPr>
          <w:p w14:paraId="4BAE4BCC"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w:t>
            </w:r>
          </w:p>
        </w:tc>
      </w:tr>
      <w:tr w:rsidR="0047497B" w:rsidRPr="0047497B" w14:paraId="7E237291"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7C4A2457"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I.2.8 Aforo máximo: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4361130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XX considerando al personal administrativo, operativo y flotante </w:t>
            </w:r>
          </w:p>
        </w:tc>
      </w:tr>
      <w:tr w:rsidR="0047497B" w:rsidRPr="0047497B" w14:paraId="07D4D882" w14:textId="77777777" w:rsidTr="007530C6">
        <w:trPr>
          <w:trHeight w:val="278"/>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30EF170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I.2.9 Horarios de funcionamiento: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5F52D57C"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De X hrs a X horas de Lunes a Viernes y Sábados de X hrs a X hrs</w:t>
            </w:r>
          </w:p>
        </w:tc>
      </w:tr>
      <w:tr w:rsidR="0047497B" w:rsidRPr="0047497B" w14:paraId="371FAA5A" w14:textId="77777777" w:rsidTr="007530C6">
        <w:trPr>
          <w:trHeight w:val="20"/>
        </w:trPr>
        <w:tc>
          <w:tcPr>
            <w:tcW w:w="3764" w:type="dxa"/>
            <w:vMerge w:val="restart"/>
            <w:tcBorders>
              <w:top w:val="single" w:sz="4" w:space="0" w:color="000000"/>
              <w:left w:val="single" w:sz="4" w:space="0" w:color="000000"/>
              <w:right w:val="single" w:sz="4" w:space="0" w:color="000000"/>
            </w:tcBorders>
            <w:shd w:val="clear" w:color="auto" w:fill="auto"/>
            <w:vAlign w:val="center"/>
          </w:tcPr>
          <w:p w14:paraId="0B829A4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I.2.10 Turnos laborales: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2C64EE88"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Turno 1 de 7:00 a 15:00 hrs de Lunes a Sábado</w:t>
            </w:r>
          </w:p>
        </w:tc>
      </w:tr>
      <w:tr w:rsidR="0047497B" w:rsidRPr="0047497B" w14:paraId="07C5172E" w14:textId="77777777" w:rsidTr="007530C6">
        <w:trPr>
          <w:trHeight w:val="20"/>
        </w:trPr>
        <w:tc>
          <w:tcPr>
            <w:tcW w:w="0" w:type="auto"/>
            <w:vMerge/>
            <w:tcBorders>
              <w:left w:val="single" w:sz="4" w:space="0" w:color="000000"/>
              <w:right w:val="single" w:sz="4" w:space="0" w:color="000000"/>
            </w:tcBorders>
            <w:shd w:val="clear" w:color="auto" w:fill="auto"/>
          </w:tcPr>
          <w:p w14:paraId="54D71B75" w14:textId="77777777" w:rsidR="0047497B" w:rsidRPr="0047497B" w:rsidRDefault="0047497B" w:rsidP="0047497B">
            <w:pPr>
              <w:spacing w:after="0" w:line="240" w:lineRule="auto"/>
              <w:rPr>
                <w:rFonts w:ascii="Arial Narrow" w:eastAsia="Calibri" w:hAnsi="Arial Narrow" w:cs="Calibri"/>
                <w:lang w:eastAsia="es-ES"/>
              </w:rPr>
            </w:pPr>
          </w:p>
        </w:tc>
        <w:tc>
          <w:tcPr>
            <w:tcW w:w="5695" w:type="dxa"/>
            <w:gridSpan w:val="3"/>
            <w:tcBorders>
              <w:top w:val="single" w:sz="4" w:space="0" w:color="000000"/>
              <w:left w:val="single" w:sz="4" w:space="0" w:color="000000"/>
              <w:right w:val="single" w:sz="4" w:space="0" w:color="000000"/>
            </w:tcBorders>
            <w:shd w:val="clear" w:color="auto" w:fill="auto"/>
          </w:tcPr>
          <w:p w14:paraId="5B452C6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Turno 2 de 10:00 a 18:00 hrs de Lunes a Sábado</w:t>
            </w:r>
          </w:p>
        </w:tc>
      </w:tr>
      <w:tr w:rsidR="0047497B" w:rsidRPr="0047497B" w14:paraId="5C347930"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2F16F62F"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I.2.11 Correo electrónico oficial: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1EEF44F0"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1ACCCCB4"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641A03A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I.2.12 Responsable de la UIPC: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550ACFA5"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6EC1F1CC" w14:textId="77777777" w:rsidTr="007530C6">
        <w:trPr>
          <w:trHeight w:val="4103"/>
        </w:trPr>
        <w:tc>
          <w:tcPr>
            <w:tcW w:w="3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5CE1D"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I.2.13 Nombre y firma del presentante legal bajo protesta de decir verdad:</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4E50F544" w14:textId="77777777" w:rsidR="0047497B" w:rsidRPr="0047497B" w:rsidRDefault="0047497B" w:rsidP="0047497B">
            <w:pPr>
              <w:spacing w:after="0" w:line="240" w:lineRule="auto"/>
              <w:ind w:right="58"/>
              <w:jc w:val="both"/>
              <w:rPr>
                <w:rFonts w:ascii="Arial Narrow" w:eastAsia="Calibri" w:hAnsi="Arial Narrow" w:cs="Calibri"/>
                <w:lang w:eastAsia="es-ES"/>
              </w:rPr>
            </w:pPr>
            <w:r w:rsidRPr="0047497B">
              <w:rPr>
                <w:rFonts w:ascii="Arial Narrow" w:eastAsia="Calibri" w:hAnsi="Arial Narrow" w:cs="Calibri"/>
                <w:lang w:eastAsia="es-ES"/>
              </w:rPr>
              <w:t xml:space="preserve">Por este medio, el que suscribe, representante/apoderado legal de esta empresa </w:t>
            </w:r>
            <w:r w:rsidRPr="0047497B">
              <w:rPr>
                <w:rFonts w:ascii="Arial Narrow" w:eastAsia="Calibri" w:hAnsi="Arial Narrow" w:cs="Calibri"/>
                <w:b/>
                <w:bCs/>
                <w:lang w:eastAsia="es-ES"/>
              </w:rPr>
              <w:t>hago constar bajo protesta de decir la verdad que</w:t>
            </w:r>
            <w:r w:rsidRPr="0047497B">
              <w:rPr>
                <w:rFonts w:ascii="Arial Narrow" w:eastAsia="Calibri" w:hAnsi="Arial Narrow" w:cs="Calibri"/>
                <w:lang w:eastAsia="es-ES"/>
              </w:rPr>
              <w:t xml:space="preserve"> </w:t>
            </w:r>
            <w:r w:rsidRPr="0047497B">
              <w:rPr>
                <w:rFonts w:ascii="Arial Narrow" w:eastAsia="Calibri" w:hAnsi="Arial Narrow" w:cs="Calibri"/>
                <w:b/>
                <w:lang w:eastAsia="es-ES"/>
              </w:rPr>
              <w:t>la información descrita y anexa en este documento es auténtica</w:t>
            </w:r>
            <w:r w:rsidRPr="0047497B">
              <w:rPr>
                <w:rFonts w:ascii="Arial Narrow" w:eastAsia="Calibri" w:hAnsi="Arial Narrow" w:cs="Calibri"/>
                <w:lang w:eastAsia="es-ES"/>
              </w:rPr>
              <w:t xml:space="preserve"> y desarrollada con base en los lineamientos para la elaboración de programas de protección civil establecidos y expedidos por la Coordinación Estatal de Protección Civil Morelos.</w:t>
            </w:r>
          </w:p>
          <w:p w14:paraId="12DE1D87"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 </w:t>
            </w:r>
          </w:p>
          <w:p w14:paraId="6E1F8621"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 </w:t>
            </w:r>
          </w:p>
          <w:p w14:paraId="4A6981C5" w14:textId="77777777" w:rsidR="0047497B" w:rsidRPr="0047497B" w:rsidRDefault="0047497B" w:rsidP="0047497B">
            <w:pPr>
              <w:spacing w:after="0" w:line="240" w:lineRule="auto"/>
              <w:rPr>
                <w:rFonts w:ascii="Arial Narrow" w:eastAsia="Calibri" w:hAnsi="Arial Narrow" w:cs="Calibri"/>
                <w:lang w:eastAsia="es-ES"/>
              </w:rPr>
            </w:pPr>
          </w:p>
          <w:p w14:paraId="4CA43E0E" w14:textId="77777777" w:rsidR="0047497B" w:rsidRPr="0047497B" w:rsidRDefault="0047497B" w:rsidP="0047497B">
            <w:pPr>
              <w:spacing w:after="0" w:line="240" w:lineRule="auto"/>
              <w:rPr>
                <w:rFonts w:ascii="Arial Narrow" w:eastAsia="Calibri" w:hAnsi="Arial Narrow" w:cs="Calibri"/>
                <w:lang w:eastAsia="es-ES"/>
              </w:rPr>
            </w:pPr>
          </w:p>
          <w:p w14:paraId="53ED709B" w14:textId="77777777" w:rsidR="0047497B" w:rsidRPr="0047497B" w:rsidRDefault="0047497B" w:rsidP="0047497B">
            <w:pPr>
              <w:spacing w:after="0" w:line="240" w:lineRule="auto"/>
              <w:rPr>
                <w:rFonts w:ascii="Arial Narrow" w:eastAsia="Calibri" w:hAnsi="Arial Narrow" w:cs="Calibri"/>
                <w:lang w:eastAsia="es-ES"/>
              </w:rPr>
            </w:pPr>
          </w:p>
          <w:p w14:paraId="5705DC20" w14:textId="77777777" w:rsidR="0047497B" w:rsidRPr="0047497B" w:rsidRDefault="0047497B" w:rsidP="0047497B">
            <w:pPr>
              <w:spacing w:after="0" w:line="240" w:lineRule="auto"/>
              <w:rPr>
                <w:rFonts w:ascii="Arial Narrow" w:eastAsia="Calibri" w:hAnsi="Arial Narrow" w:cs="Calibri"/>
                <w:lang w:eastAsia="es-ES"/>
              </w:rPr>
            </w:pPr>
          </w:p>
          <w:p w14:paraId="16DA8E18"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________________________</w:t>
            </w:r>
          </w:p>
          <w:p w14:paraId="5989F9B9" w14:textId="77777777" w:rsidR="0047497B" w:rsidRPr="0047497B" w:rsidRDefault="0047497B" w:rsidP="0047497B">
            <w:pPr>
              <w:spacing w:after="0" w:line="240" w:lineRule="auto"/>
              <w:ind w:left="811" w:right="800"/>
              <w:jc w:val="center"/>
              <w:rPr>
                <w:rFonts w:ascii="Arial Narrow" w:eastAsia="Calibri" w:hAnsi="Arial Narrow" w:cs="Calibri"/>
                <w:lang w:eastAsia="es-ES"/>
              </w:rPr>
            </w:pPr>
            <w:r w:rsidRPr="0047497B">
              <w:rPr>
                <w:rFonts w:ascii="Arial Narrow" w:eastAsia="Calibri" w:hAnsi="Arial Narrow" w:cs="Calibri"/>
                <w:lang w:eastAsia="es-ES"/>
              </w:rPr>
              <w:t>Nombre Completo y Firma</w:t>
            </w:r>
          </w:p>
          <w:p w14:paraId="1D3E013B" w14:textId="77777777" w:rsidR="0047497B" w:rsidRPr="0047497B" w:rsidRDefault="0047497B" w:rsidP="0047497B">
            <w:pPr>
              <w:spacing w:after="0" w:line="240" w:lineRule="auto"/>
              <w:ind w:left="811" w:right="800"/>
              <w:jc w:val="center"/>
              <w:rPr>
                <w:rFonts w:ascii="Arial Narrow" w:eastAsia="Calibri" w:hAnsi="Arial Narrow" w:cs="Calibri"/>
                <w:lang w:eastAsia="es-ES"/>
              </w:rPr>
            </w:pPr>
            <w:r w:rsidRPr="0047497B">
              <w:rPr>
                <w:rFonts w:ascii="Arial Narrow" w:eastAsia="Calibri" w:hAnsi="Arial Narrow" w:cs="Calibri"/>
                <w:b/>
                <w:lang w:eastAsia="es-ES"/>
              </w:rPr>
              <w:t xml:space="preserve">Representante Legal </w:t>
            </w:r>
          </w:p>
        </w:tc>
      </w:tr>
    </w:tbl>
    <w:p w14:paraId="2166163F" w14:textId="77777777" w:rsidR="0047497B" w:rsidRPr="0047497B" w:rsidRDefault="0047497B" w:rsidP="0047497B">
      <w:pPr>
        <w:spacing w:after="0" w:line="240" w:lineRule="auto"/>
        <w:jc w:val="both"/>
        <w:rPr>
          <w:rFonts w:ascii="Arial Narrow" w:eastAsia="Calibri" w:hAnsi="Arial Narrow" w:cs="Comic Sans MS"/>
          <w:lang w:eastAsia="es-ES"/>
        </w:rPr>
      </w:pPr>
    </w:p>
    <w:p w14:paraId="64704188" w14:textId="77777777" w:rsidR="0047497B" w:rsidRPr="0047497B" w:rsidRDefault="0047497B" w:rsidP="0047497B">
      <w:pPr>
        <w:spacing w:after="0" w:line="240" w:lineRule="auto"/>
        <w:jc w:val="both"/>
        <w:rPr>
          <w:rFonts w:ascii="Arial Narrow" w:eastAsia="Calibri" w:hAnsi="Arial Narrow" w:cs="Comic Sans MS"/>
          <w:lang w:eastAsia="es-ES"/>
        </w:rPr>
      </w:pPr>
    </w:p>
    <w:p w14:paraId="418EE5A8" w14:textId="77777777" w:rsidR="0047497B" w:rsidRPr="0047497B" w:rsidRDefault="0047497B" w:rsidP="0047497B">
      <w:pPr>
        <w:spacing w:after="0" w:line="240" w:lineRule="auto"/>
        <w:jc w:val="both"/>
        <w:rPr>
          <w:rFonts w:ascii="Arial Narrow" w:eastAsia="Calibri" w:hAnsi="Arial Narrow" w:cs="Comic Sans MS"/>
          <w:lang w:eastAsia="es-ES"/>
        </w:rPr>
      </w:pPr>
    </w:p>
    <w:p w14:paraId="220D4369"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5" w:name="I214"/>
      <w:bookmarkEnd w:id="5"/>
      <w:r w:rsidRPr="00CC74FF">
        <w:rPr>
          <w:rFonts w:ascii="Arial Narrow" w:eastAsia="Calibri" w:hAnsi="Arial Narrow" w:cs="Comic Sans MS"/>
          <w:b/>
          <w:color w:val="2F5496" w:themeColor="accent1" w:themeShade="BF"/>
          <w:szCs w:val="24"/>
          <w:lang w:eastAsia="es-ES"/>
        </w:rPr>
        <w:t xml:space="preserve">I.2.14 Identificación oficial del representante legal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71DFE3C4" w14:textId="77777777" w:rsidR="0047497B" w:rsidRPr="0047497B" w:rsidRDefault="0047497B" w:rsidP="0047497B">
      <w:pPr>
        <w:spacing w:after="0" w:line="240" w:lineRule="auto"/>
        <w:jc w:val="both"/>
        <w:rPr>
          <w:rFonts w:ascii="Arial Narrow" w:eastAsia="Calibri" w:hAnsi="Arial Narrow" w:cs="Comic Sans MS"/>
          <w:lang w:eastAsia="es-ES"/>
        </w:rPr>
      </w:pPr>
    </w:p>
    <w:p w14:paraId="3531C120" w14:textId="525CDD59"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Imagen o escáner legible de la identificación INE, Cédula Profesional o Pasaporte a color</w:t>
      </w:r>
      <w:r w:rsidR="00697040">
        <w:rPr>
          <w:rFonts w:ascii="Arial Narrow" w:eastAsia="Calibri" w:hAnsi="Arial Narrow" w:cs="Comic Sans MS"/>
          <w:lang w:eastAsia="es-ES"/>
        </w:rPr>
        <w:t>.</w:t>
      </w:r>
    </w:p>
    <w:p w14:paraId="50CACA42" w14:textId="77777777" w:rsidR="0047497B" w:rsidRPr="0047497B" w:rsidRDefault="0047497B" w:rsidP="0047497B">
      <w:pPr>
        <w:spacing w:after="0" w:line="240" w:lineRule="auto"/>
        <w:jc w:val="both"/>
        <w:rPr>
          <w:rFonts w:ascii="Arial Narrow" w:eastAsia="Calibri" w:hAnsi="Arial Narrow" w:cs="Comic Sans MS"/>
          <w:szCs w:val="24"/>
          <w:lang w:eastAsia="es-ES"/>
        </w:rPr>
      </w:pPr>
    </w:p>
    <w:tbl>
      <w:tblPr>
        <w:tblW w:w="7084" w:type="dxa"/>
        <w:tblInd w:w="1442" w:type="dxa"/>
        <w:tblCellMar>
          <w:top w:w="54" w:type="dxa"/>
          <w:left w:w="160" w:type="dxa"/>
          <w:right w:w="182" w:type="dxa"/>
        </w:tblCellMar>
        <w:tblLook w:val="04A0" w:firstRow="1" w:lastRow="0" w:firstColumn="1" w:lastColumn="0" w:noHBand="0" w:noVBand="1"/>
      </w:tblPr>
      <w:tblGrid>
        <w:gridCol w:w="626"/>
        <w:gridCol w:w="626"/>
        <w:gridCol w:w="5832"/>
      </w:tblGrid>
      <w:tr w:rsidR="0047497B" w:rsidRPr="0047497B" w14:paraId="0DD2713B" w14:textId="77777777" w:rsidTr="007530C6">
        <w:trPr>
          <w:cantSplit/>
          <w:trHeight w:val="2949"/>
        </w:trPr>
        <w:tc>
          <w:tcPr>
            <w:tcW w:w="626" w:type="dxa"/>
            <w:vMerge w:val="restart"/>
            <w:tcBorders>
              <w:top w:val="single" w:sz="4" w:space="0" w:color="000000"/>
              <w:left w:val="single" w:sz="4" w:space="0" w:color="000000"/>
              <w:bottom w:val="single" w:sz="4" w:space="0" w:color="000000"/>
              <w:right w:val="single" w:sz="4" w:space="0" w:color="000000"/>
            </w:tcBorders>
            <w:shd w:val="clear" w:color="auto" w:fill="BFBFBF"/>
            <w:textDirection w:val="btLr"/>
          </w:tcPr>
          <w:p w14:paraId="0EBE1375" w14:textId="77777777" w:rsidR="0047497B" w:rsidRPr="0047497B" w:rsidRDefault="0047497B" w:rsidP="0047497B">
            <w:pPr>
              <w:spacing w:after="0" w:line="240" w:lineRule="auto"/>
              <w:ind w:left="113" w:right="113"/>
              <w:jc w:val="center"/>
              <w:rPr>
                <w:rFonts w:ascii="Arial Narrow" w:eastAsia="Calibri" w:hAnsi="Arial Narrow" w:cs="Calibri"/>
                <w:lang w:eastAsia="es-ES"/>
              </w:rPr>
            </w:pPr>
            <w:r w:rsidRPr="0047497B">
              <w:rPr>
                <w:rFonts w:ascii="Arial Narrow" w:eastAsia="Calibri" w:hAnsi="Arial Narrow" w:cs="Calibri"/>
                <w:lang w:eastAsia="es-ES"/>
              </w:rPr>
              <w:t>Identificación Oficial</w:t>
            </w:r>
          </w:p>
        </w:tc>
        <w:tc>
          <w:tcPr>
            <w:tcW w:w="62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CFD1BF0" w14:textId="77777777" w:rsidR="0047497B" w:rsidRPr="0047497B" w:rsidRDefault="0047497B" w:rsidP="0047497B">
            <w:pPr>
              <w:spacing w:after="0" w:line="240" w:lineRule="auto"/>
              <w:ind w:left="2" w:right="113"/>
              <w:jc w:val="center"/>
              <w:rPr>
                <w:rFonts w:ascii="Arial Narrow" w:eastAsia="Calibri" w:hAnsi="Arial Narrow" w:cs="Calibri"/>
                <w:lang w:eastAsia="es-ES"/>
              </w:rPr>
            </w:pPr>
            <w:r w:rsidRPr="0047497B">
              <w:rPr>
                <w:rFonts w:ascii="Arial Narrow" w:eastAsia="Calibri" w:hAnsi="Arial Narrow" w:cs="Calibri"/>
                <w:lang w:eastAsia="es-ES"/>
              </w:rPr>
              <w:t>Anverso</w:t>
            </w:r>
          </w:p>
        </w:tc>
        <w:tc>
          <w:tcPr>
            <w:tcW w:w="5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59504" w14:textId="77777777" w:rsidR="0047497B" w:rsidRPr="0047497B" w:rsidRDefault="0047497B" w:rsidP="0047497B">
            <w:pPr>
              <w:spacing w:after="0" w:line="240" w:lineRule="auto"/>
              <w:jc w:val="center"/>
              <w:rPr>
                <w:rFonts w:ascii="Arial Narrow" w:eastAsia="Calibri" w:hAnsi="Arial Narrow" w:cs="Calibri"/>
                <w:lang w:eastAsia="es-ES"/>
              </w:rPr>
            </w:pPr>
          </w:p>
        </w:tc>
      </w:tr>
      <w:tr w:rsidR="0047497B" w:rsidRPr="0047497B" w14:paraId="3BBFD43D" w14:textId="77777777" w:rsidTr="007530C6">
        <w:trPr>
          <w:cantSplit/>
          <w:trHeight w:val="3049"/>
        </w:trPr>
        <w:tc>
          <w:tcPr>
            <w:tcW w:w="0" w:type="auto"/>
            <w:vMerge/>
            <w:tcBorders>
              <w:top w:val="nil"/>
              <w:left w:val="single" w:sz="4" w:space="0" w:color="000000"/>
              <w:bottom w:val="single" w:sz="4" w:space="0" w:color="000000"/>
              <w:right w:val="single" w:sz="4" w:space="0" w:color="000000"/>
            </w:tcBorders>
            <w:shd w:val="clear" w:color="auto" w:fill="BFBFBF"/>
          </w:tcPr>
          <w:p w14:paraId="5D4E8F71" w14:textId="77777777" w:rsidR="0047497B" w:rsidRPr="0047497B" w:rsidRDefault="0047497B" w:rsidP="0047497B">
            <w:pPr>
              <w:spacing w:after="0" w:line="240" w:lineRule="auto"/>
              <w:rPr>
                <w:rFonts w:ascii="Arial Narrow" w:eastAsia="Calibri" w:hAnsi="Arial Narrow" w:cs="Calibri"/>
                <w:lang w:eastAsia="es-ES"/>
              </w:rPr>
            </w:pPr>
          </w:p>
        </w:tc>
        <w:tc>
          <w:tcPr>
            <w:tcW w:w="62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9E1C5EF" w14:textId="77777777" w:rsidR="0047497B" w:rsidRPr="0047497B" w:rsidRDefault="0047497B" w:rsidP="0047497B">
            <w:pPr>
              <w:spacing w:after="0" w:line="240" w:lineRule="auto"/>
              <w:ind w:left="2" w:right="113"/>
              <w:jc w:val="center"/>
              <w:rPr>
                <w:rFonts w:ascii="Arial Narrow" w:eastAsia="Calibri" w:hAnsi="Arial Narrow" w:cs="Calibri"/>
                <w:lang w:eastAsia="es-ES"/>
              </w:rPr>
            </w:pPr>
            <w:r w:rsidRPr="0047497B">
              <w:rPr>
                <w:rFonts w:ascii="Arial Narrow" w:eastAsia="Calibri" w:hAnsi="Arial Narrow" w:cs="Calibri"/>
                <w:lang w:eastAsia="es-ES"/>
              </w:rPr>
              <w:t>Reverso</w:t>
            </w:r>
          </w:p>
        </w:tc>
        <w:tc>
          <w:tcPr>
            <w:tcW w:w="5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31A2B" w14:textId="77777777" w:rsidR="0047497B" w:rsidRPr="0047497B" w:rsidRDefault="0047497B" w:rsidP="0047497B">
            <w:pPr>
              <w:spacing w:after="0" w:line="240" w:lineRule="auto"/>
              <w:jc w:val="center"/>
              <w:rPr>
                <w:rFonts w:ascii="Arial Narrow" w:eastAsia="Calibri" w:hAnsi="Arial Narrow" w:cs="Calibri"/>
                <w:lang w:eastAsia="es-ES"/>
              </w:rPr>
            </w:pPr>
          </w:p>
        </w:tc>
      </w:tr>
    </w:tbl>
    <w:p w14:paraId="493E0239"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6AE82B48"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67D15C8B"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65D83635"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6" w:name="I215"/>
      <w:bookmarkEnd w:id="6"/>
      <w:r w:rsidRPr="00CC74FF">
        <w:rPr>
          <w:rFonts w:ascii="Arial Narrow" w:eastAsia="Calibri" w:hAnsi="Arial Narrow" w:cs="Comic Sans MS"/>
          <w:b/>
          <w:color w:val="2F5496" w:themeColor="accent1" w:themeShade="BF"/>
          <w:szCs w:val="24"/>
          <w:lang w:eastAsia="es-ES"/>
        </w:rPr>
        <w:t xml:space="preserve">I.2.15 Comprobante de domicilio del establecimiento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32A476C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6E97B9" w14:textId="229371A3"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lang w:eastAsia="es-ES"/>
        </w:rPr>
        <w:t>Imagen o escáner legible de licencia de funcionamiento o recibo de luz CFE a color</w:t>
      </w:r>
      <w:r w:rsidR="00697040">
        <w:rPr>
          <w:rFonts w:ascii="Arial Narrow" w:eastAsia="Calibri" w:hAnsi="Arial Narrow" w:cs="Comic Sans MS"/>
          <w:lang w:eastAsia="es-ES"/>
        </w:rPr>
        <w:t>.</w:t>
      </w:r>
    </w:p>
    <w:p w14:paraId="2FBF7AB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D35E2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AD0B7D1"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7" w:name="I3"/>
      <w:bookmarkEnd w:id="7"/>
      <w:r w:rsidRPr="00CC74FF">
        <w:rPr>
          <w:rFonts w:ascii="Arial Narrow" w:eastAsia="Calibri" w:hAnsi="Arial Narrow" w:cs="Comic Sans MS"/>
          <w:b/>
          <w:color w:val="2F5496" w:themeColor="accent1" w:themeShade="BF"/>
          <w:szCs w:val="24"/>
          <w:lang w:eastAsia="es-ES"/>
        </w:rPr>
        <w:t xml:space="preserve">I.3 Carta poder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4428B41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89227DA" w14:textId="173AFBBA"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Imagen o escáner de la carta poder, </w:t>
      </w:r>
      <w:r w:rsidRPr="0047497B">
        <w:rPr>
          <w:rFonts w:ascii="Arial Narrow" w:eastAsia="Calibri" w:hAnsi="Arial Narrow" w:cs="Comic Sans MS"/>
          <w:szCs w:val="24"/>
          <w:u w:val="single"/>
          <w:lang w:eastAsia="es-ES"/>
        </w:rPr>
        <w:t>firmada por el otorgante (</w:t>
      </w:r>
      <w:r w:rsidRPr="00697040">
        <w:rPr>
          <w:rFonts w:ascii="Arial Narrow" w:eastAsia="Calibri" w:hAnsi="Arial Narrow" w:cs="Comic Sans MS"/>
          <w:b/>
          <w:bCs/>
          <w:szCs w:val="24"/>
          <w:u w:val="single"/>
          <w:lang w:eastAsia="es-ES"/>
        </w:rPr>
        <w:t>acreditando su personalidad jurídica</w:t>
      </w:r>
      <w:r w:rsidRPr="0047497B">
        <w:rPr>
          <w:rFonts w:ascii="Arial Narrow" w:eastAsia="Calibri" w:hAnsi="Arial Narrow" w:cs="Comic Sans MS"/>
          <w:szCs w:val="24"/>
          <w:u w:val="single"/>
          <w:lang w:eastAsia="es-ES"/>
        </w:rPr>
        <w:t>), quien recibe el poder y dos testigos</w:t>
      </w:r>
      <w:r w:rsidRPr="0047497B">
        <w:rPr>
          <w:rFonts w:ascii="Arial Narrow" w:eastAsia="Calibri" w:hAnsi="Arial Narrow" w:cs="Comic Sans MS"/>
          <w:szCs w:val="24"/>
          <w:lang w:eastAsia="es-ES"/>
        </w:rPr>
        <w:t>, adjuntando la identificación oficial INE de cada uno de ellos</w:t>
      </w:r>
      <w:r w:rsidR="00CC74FF">
        <w:rPr>
          <w:rFonts w:ascii="Arial Narrow" w:eastAsia="Calibri" w:hAnsi="Arial Narrow" w:cs="Comic Sans MS"/>
          <w:szCs w:val="24"/>
          <w:lang w:eastAsia="es-ES"/>
        </w:rPr>
        <w:t>.</w:t>
      </w:r>
      <w:r w:rsidRPr="0047497B">
        <w:rPr>
          <w:rFonts w:ascii="Arial Narrow" w:eastAsia="Calibri" w:hAnsi="Arial Narrow" w:cs="Comic Sans MS"/>
          <w:szCs w:val="24"/>
          <w:lang w:eastAsia="es-ES"/>
        </w:rPr>
        <w:t xml:space="preserve"> </w:t>
      </w:r>
    </w:p>
    <w:p w14:paraId="4A0FD14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BDD6185" w14:textId="0D7B4FDC"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EB37600" w14:textId="50552079" w:rsidR="00697040" w:rsidRPr="0047497B" w:rsidRDefault="0069704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Pr>
          <w:rFonts w:ascii="Arial Narrow" w:eastAsia="Calibri" w:hAnsi="Arial Narrow" w:cs="Comic Sans MS"/>
          <w:szCs w:val="24"/>
          <w:lang w:eastAsia="es-ES"/>
        </w:rPr>
        <w:t xml:space="preserve">La carta poder debe contener firmas autógrafas y debe acompañarse la pagina del instrumento notarial en donde se aprecie la personalidad jurídica de quien otorga la carta poder. </w:t>
      </w:r>
    </w:p>
    <w:p w14:paraId="56F3106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5C8CDCE" w14:textId="4CD7CEB5"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E21E22E" w14:textId="44EEABD1" w:rsidR="00CC74FF" w:rsidRDefault="00CC74F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342581B" w14:textId="77777777" w:rsidR="00CC74FF" w:rsidRPr="0047497B" w:rsidRDefault="00CC74F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3A293CB" w14:textId="405B1A9D" w:rsidR="0047497B" w:rsidRPr="00CC74FF" w:rsidRDefault="0047497B" w:rsidP="0047497B">
      <w:pPr>
        <w:spacing w:after="0" w:line="240" w:lineRule="auto"/>
        <w:jc w:val="both"/>
        <w:rPr>
          <w:rFonts w:ascii="Arial Narrow" w:eastAsia="Calibri" w:hAnsi="Arial Narrow" w:cs="Calibri"/>
          <w:color w:val="2F5496" w:themeColor="accent1" w:themeShade="BF"/>
          <w:sz w:val="24"/>
          <w:szCs w:val="24"/>
          <w:lang w:eastAsia="es-ES"/>
        </w:rPr>
      </w:pPr>
      <w:bookmarkStart w:id="8" w:name="I4"/>
      <w:bookmarkEnd w:id="8"/>
      <w:r w:rsidRPr="00CC74FF">
        <w:rPr>
          <w:rFonts w:ascii="Arial Narrow" w:eastAsia="Calibri" w:hAnsi="Arial Narrow" w:cs="Comic Sans MS"/>
          <w:b/>
          <w:color w:val="2F5496" w:themeColor="accent1" w:themeShade="BF"/>
          <w:szCs w:val="24"/>
          <w:lang w:eastAsia="es-ES"/>
        </w:rPr>
        <w:lastRenderedPageBreak/>
        <w:t>I.4 Aproba</w:t>
      </w:r>
      <w:r w:rsidR="002F22F6">
        <w:rPr>
          <w:rFonts w:ascii="Arial Narrow" w:eastAsia="Calibri" w:hAnsi="Arial Narrow" w:cs="Comic Sans MS"/>
          <w:b/>
          <w:color w:val="2F5496" w:themeColor="accent1" w:themeShade="BF"/>
          <w:szCs w:val="24"/>
          <w:lang w:eastAsia="es-ES"/>
        </w:rPr>
        <w:t>do</w:t>
      </w:r>
      <w:r w:rsidRPr="00CC74FF">
        <w:rPr>
          <w:rFonts w:ascii="Arial Narrow" w:eastAsia="Calibri" w:hAnsi="Arial Narrow" w:cs="Comic Sans MS"/>
          <w:b/>
          <w:color w:val="2F5496" w:themeColor="accent1" w:themeShade="BF"/>
          <w:szCs w:val="24"/>
          <w:lang w:eastAsia="es-ES"/>
        </w:rPr>
        <w:t xml:space="preserve"> del PIPC del ejercicio anterior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3F0CCDB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693C4F13" w14:textId="198680D4"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Imagen o escáner legible de la carátula de la aprobación del PIPC a color</w:t>
      </w:r>
      <w:r w:rsidR="00697040">
        <w:rPr>
          <w:rFonts w:ascii="Arial Narrow" w:eastAsia="Calibri" w:hAnsi="Arial Narrow" w:cs="Comic Sans MS"/>
          <w:noProof/>
          <w:lang w:eastAsia="es-MX"/>
        </w:rPr>
        <w:t>.</w:t>
      </w:r>
    </w:p>
    <w:p w14:paraId="49B2803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5FECAE0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15DDB876" w14:textId="77777777" w:rsidR="0047497B" w:rsidRPr="00CC74FF" w:rsidRDefault="0047497B" w:rsidP="0047497B">
      <w:pPr>
        <w:spacing w:after="0" w:line="240" w:lineRule="auto"/>
        <w:jc w:val="both"/>
        <w:rPr>
          <w:rFonts w:ascii="Arial Narrow" w:eastAsia="Calibri" w:hAnsi="Arial Narrow" w:cs="Calibri"/>
          <w:color w:val="2F5496" w:themeColor="accent1" w:themeShade="BF"/>
          <w:sz w:val="24"/>
          <w:szCs w:val="24"/>
          <w:lang w:eastAsia="es-ES"/>
        </w:rPr>
      </w:pPr>
      <w:bookmarkStart w:id="9" w:name="I5"/>
      <w:bookmarkEnd w:id="9"/>
      <w:r w:rsidRPr="00CC74FF">
        <w:rPr>
          <w:rFonts w:ascii="Arial Narrow" w:eastAsia="Calibri" w:hAnsi="Arial Narrow" w:cs="Comic Sans MS"/>
          <w:b/>
          <w:color w:val="2F5496" w:themeColor="accent1" w:themeShade="BF"/>
          <w:szCs w:val="24"/>
          <w:lang w:eastAsia="es-ES"/>
        </w:rPr>
        <w:t xml:space="preserve">I.5 Visto bueno del ejercicio anterior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75FA3FE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1C71CA13" w14:textId="48F6BDF8"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 xml:space="preserve">Imagen o escáner legible de la carátula del visto bueno </w:t>
      </w:r>
      <w:r w:rsidR="008C1F77">
        <w:rPr>
          <w:rFonts w:ascii="Arial Narrow" w:eastAsia="Calibri" w:hAnsi="Arial Narrow" w:cs="Comic Sans MS"/>
          <w:noProof/>
          <w:lang w:eastAsia="es-MX"/>
        </w:rPr>
        <w:t>del ejericcio anterior,</w:t>
      </w:r>
      <w:r w:rsidRPr="0047497B">
        <w:rPr>
          <w:rFonts w:ascii="Arial Narrow" w:eastAsia="Calibri" w:hAnsi="Arial Narrow" w:cs="Comic Sans MS"/>
          <w:noProof/>
          <w:lang w:eastAsia="es-MX"/>
        </w:rPr>
        <w:t xml:space="preserve"> a color</w:t>
      </w:r>
      <w:r w:rsidR="00697040">
        <w:rPr>
          <w:rFonts w:ascii="Arial Narrow" w:eastAsia="Calibri" w:hAnsi="Arial Narrow" w:cs="Comic Sans MS"/>
          <w:noProof/>
          <w:lang w:eastAsia="es-MX"/>
        </w:rPr>
        <w:t xml:space="preserve">. </w:t>
      </w:r>
    </w:p>
    <w:p w14:paraId="5461EFE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4C3C4E5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409599D9"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 w:name="I6"/>
      <w:bookmarkEnd w:id="10"/>
      <w:r w:rsidRPr="00CC74FF">
        <w:rPr>
          <w:rFonts w:ascii="Arial Narrow" w:eastAsia="Calibri" w:hAnsi="Arial Narrow" w:cs="Comic Sans MS"/>
          <w:b/>
          <w:color w:val="2F5496" w:themeColor="accent1" w:themeShade="BF"/>
          <w:szCs w:val="24"/>
          <w:lang w:eastAsia="es-ES"/>
        </w:rPr>
        <w:t xml:space="preserve">I.6 Carta de corresponsabilidad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463BEF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461C646" w14:textId="6CF3349C"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 xml:space="preserve">Imagen o escáner legible de la carta de corresponsabilidad a color debidamente </w:t>
      </w:r>
      <w:r w:rsidRPr="0047497B">
        <w:rPr>
          <w:rFonts w:ascii="Arial Narrow" w:eastAsia="Calibri" w:hAnsi="Arial Narrow" w:cs="Comic Sans MS"/>
          <w:noProof/>
          <w:u w:val="single"/>
          <w:lang w:eastAsia="es-MX"/>
        </w:rPr>
        <w:t xml:space="preserve">firmada por el </w:t>
      </w:r>
      <w:r w:rsidR="00CC74FF">
        <w:rPr>
          <w:rFonts w:ascii="Arial Narrow" w:eastAsia="Calibri" w:hAnsi="Arial Narrow" w:cs="Comic Sans MS"/>
          <w:noProof/>
          <w:u w:val="single"/>
          <w:lang w:eastAsia="es-MX"/>
        </w:rPr>
        <w:t>asesor</w:t>
      </w:r>
      <w:r w:rsidRPr="0047497B">
        <w:rPr>
          <w:rFonts w:ascii="Arial Narrow" w:eastAsia="Calibri" w:hAnsi="Arial Narrow" w:cs="Comic Sans MS"/>
          <w:noProof/>
          <w:u w:val="single"/>
          <w:lang w:eastAsia="es-MX"/>
        </w:rPr>
        <w:t xml:space="preserve"> registrado y el representante del establecimiento o de la UIPC</w:t>
      </w:r>
      <w:r w:rsidRPr="0047497B">
        <w:rPr>
          <w:rFonts w:ascii="Arial Narrow" w:eastAsia="Calibri" w:hAnsi="Arial Narrow" w:cs="Comic Sans MS"/>
          <w:noProof/>
          <w:lang w:eastAsia="es-MX"/>
        </w:rPr>
        <w:t xml:space="preserve"> </w:t>
      </w:r>
      <w:r w:rsidRPr="0047497B">
        <w:rPr>
          <w:rFonts w:ascii="Arial Narrow" w:eastAsia="Calibri" w:hAnsi="Arial Narrow" w:cs="Comic Sans MS"/>
          <w:lang w:eastAsia="es-ES"/>
        </w:rPr>
        <w:t>(esta información debe ocupar una página).</w:t>
      </w:r>
    </w:p>
    <w:p w14:paraId="36001AE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3D1622CF" w14:textId="77777777" w:rsidR="0047497B" w:rsidRPr="0047497B" w:rsidRDefault="0047497B" w:rsidP="0047497B">
      <w:pPr>
        <w:spacing w:line="240" w:lineRule="auto"/>
        <w:jc w:val="right"/>
        <w:rPr>
          <w:rFonts w:ascii="Arial" w:eastAsia="DengXian" w:hAnsi="Arial" w:cs="Arial"/>
        </w:rPr>
      </w:pPr>
    </w:p>
    <w:tbl>
      <w:tblPr>
        <w:tblW w:w="0" w:type="auto"/>
        <w:tblLook w:val="04A0" w:firstRow="1" w:lastRow="0" w:firstColumn="1" w:lastColumn="0" w:noHBand="0" w:noVBand="1"/>
      </w:tblPr>
      <w:tblGrid>
        <w:gridCol w:w="9404"/>
      </w:tblGrid>
      <w:tr w:rsidR="0047497B" w:rsidRPr="0047497B" w14:paraId="25C830F2" w14:textId="77777777" w:rsidTr="00CC74FF">
        <w:tc>
          <w:tcPr>
            <w:tcW w:w="9544" w:type="dxa"/>
            <w:shd w:val="clear" w:color="auto" w:fill="auto"/>
          </w:tcPr>
          <w:p w14:paraId="15422CD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26BE7B63" w14:textId="30FC0108" w:rsidR="0047497B" w:rsidRPr="0047497B" w:rsidRDefault="0047497B" w:rsidP="0047497B">
            <w:pPr>
              <w:spacing w:line="240" w:lineRule="auto"/>
              <w:jc w:val="right"/>
              <w:rPr>
                <w:rFonts w:ascii="Arial Narrow" w:eastAsia="DengXian" w:hAnsi="Arial Narrow" w:cs="Arial"/>
                <w:sz w:val="20"/>
                <w:szCs w:val="20"/>
              </w:rPr>
            </w:pPr>
            <w:r w:rsidRPr="0047497B">
              <w:rPr>
                <w:rFonts w:ascii="Arial Narrow" w:eastAsia="DengXian" w:hAnsi="Arial Narrow" w:cs="Arial"/>
                <w:sz w:val="20"/>
                <w:szCs w:val="20"/>
              </w:rPr>
              <w:t>Cuernavaca, Morelos a ________ de _____________ de 202</w:t>
            </w:r>
            <w:r w:rsidR="00504D93">
              <w:rPr>
                <w:rFonts w:ascii="Arial Narrow" w:eastAsia="DengXian" w:hAnsi="Arial Narrow" w:cs="Arial"/>
                <w:sz w:val="20"/>
                <w:szCs w:val="20"/>
              </w:rPr>
              <w:t>4</w:t>
            </w:r>
          </w:p>
          <w:p w14:paraId="74904B8B" w14:textId="77777777" w:rsidR="0047497B" w:rsidRPr="0047497B" w:rsidRDefault="0047497B" w:rsidP="0047497B">
            <w:pPr>
              <w:spacing w:line="240" w:lineRule="auto"/>
              <w:jc w:val="center"/>
              <w:rPr>
                <w:rFonts w:ascii="Arial Narrow" w:eastAsia="DengXian" w:hAnsi="Arial Narrow" w:cs="Arial"/>
                <w:b/>
                <w:bCs/>
                <w:sz w:val="20"/>
                <w:szCs w:val="20"/>
              </w:rPr>
            </w:pPr>
          </w:p>
          <w:p w14:paraId="5EAF17BE" w14:textId="77777777" w:rsidR="0047497B" w:rsidRPr="0047497B" w:rsidRDefault="0047497B" w:rsidP="0047497B">
            <w:pPr>
              <w:spacing w:line="240" w:lineRule="auto"/>
              <w:jc w:val="center"/>
              <w:rPr>
                <w:rFonts w:ascii="Arial Narrow" w:eastAsia="DengXian" w:hAnsi="Arial Narrow" w:cs="Arial"/>
                <w:b/>
                <w:bCs/>
                <w:sz w:val="20"/>
                <w:szCs w:val="20"/>
              </w:rPr>
            </w:pPr>
            <w:r w:rsidRPr="0047497B">
              <w:rPr>
                <w:rFonts w:ascii="Arial Narrow" w:eastAsia="DengXian" w:hAnsi="Arial Narrow" w:cs="Arial"/>
                <w:b/>
                <w:bCs/>
                <w:sz w:val="20"/>
                <w:szCs w:val="20"/>
              </w:rPr>
              <w:t>CARTA DE CORRESPONSABILIDAD</w:t>
            </w:r>
          </w:p>
          <w:p w14:paraId="7E2EC4C9" w14:textId="77777777" w:rsidR="0047497B" w:rsidRPr="0047497B" w:rsidRDefault="0047497B" w:rsidP="0047497B">
            <w:pPr>
              <w:spacing w:line="240" w:lineRule="auto"/>
              <w:jc w:val="both"/>
              <w:rPr>
                <w:rFonts w:ascii="Arial Narrow" w:eastAsia="DengXian" w:hAnsi="Arial Narrow" w:cs="Arial"/>
                <w:b/>
                <w:bCs/>
                <w:sz w:val="20"/>
                <w:szCs w:val="20"/>
              </w:rPr>
            </w:pPr>
          </w:p>
          <w:p w14:paraId="63406162" w14:textId="77777777" w:rsidR="0047497B" w:rsidRPr="0047497B" w:rsidRDefault="0047497B" w:rsidP="0047497B">
            <w:pPr>
              <w:spacing w:line="240" w:lineRule="auto"/>
              <w:jc w:val="both"/>
              <w:rPr>
                <w:rFonts w:ascii="Arial Narrow" w:eastAsia="DengXian" w:hAnsi="Arial Narrow" w:cs="Arial"/>
                <w:b/>
                <w:bCs/>
                <w:sz w:val="20"/>
                <w:szCs w:val="20"/>
              </w:rPr>
            </w:pPr>
            <w:r w:rsidRPr="0047497B">
              <w:rPr>
                <w:rFonts w:ascii="Arial Narrow" w:eastAsia="DengXian" w:hAnsi="Arial Narrow" w:cs="Arial"/>
                <w:b/>
                <w:bCs/>
                <w:sz w:val="20"/>
                <w:szCs w:val="20"/>
              </w:rPr>
              <w:t>DR. VICTOR MANUEL MERCADO SALCEDO</w:t>
            </w:r>
          </w:p>
          <w:p w14:paraId="37E4CAF0" w14:textId="77777777" w:rsidR="0047497B" w:rsidRPr="0047497B" w:rsidRDefault="0047497B" w:rsidP="0047497B">
            <w:pPr>
              <w:spacing w:line="240" w:lineRule="auto"/>
              <w:jc w:val="both"/>
              <w:rPr>
                <w:rFonts w:ascii="Arial Narrow" w:eastAsia="DengXian" w:hAnsi="Arial Narrow" w:cs="Arial"/>
                <w:b/>
                <w:bCs/>
                <w:sz w:val="20"/>
                <w:szCs w:val="20"/>
              </w:rPr>
            </w:pPr>
            <w:r w:rsidRPr="0047497B">
              <w:rPr>
                <w:rFonts w:ascii="Arial Narrow" w:eastAsia="DengXian" w:hAnsi="Arial Narrow" w:cs="Arial"/>
                <w:b/>
                <w:bCs/>
                <w:sz w:val="20"/>
                <w:szCs w:val="20"/>
              </w:rPr>
              <w:t>TITULAR DE LA COORDINACIÓN ESTATAL DE PROTECCIÓN CIVIL MORELOS</w:t>
            </w:r>
          </w:p>
          <w:p w14:paraId="5F4A26F6" w14:textId="77777777" w:rsidR="0047497B" w:rsidRPr="0047497B" w:rsidRDefault="0047497B" w:rsidP="0047497B">
            <w:pPr>
              <w:spacing w:line="240" w:lineRule="auto"/>
              <w:rPr>
                <w:rFonts w:ascii="Arial Narrow" w:eastAsia="DengXian" w:hAnsi="Arial Narrow" w:cs="Arial"/>
                <w:b/>
                <w:bCs/>
                <w:sz w:val="20"/>
                <w:szCs w:val="20"/>
              </w:rPr>
            </w:pPr>
            <w:r w:rsidRPr="0047497B">
              <w:rPr>
                <w:rFonts w:ascii="Arial Narrow" w:eastAsia="DengXian" w:hAnsi="Arial Narrow" w:cs="Arial"/>
                <w:b/>
                <w:bCs/>
                <w:sz w:val="20"/>
                <w:szCs w:val="20"/>
              </w:rPr>
              <w:t xml:space="preserve">PRESENTE. </w:t>
            </w:r>
          </w:p>
          <w:p w14:paraId="3AC59A09" w14:textId="77777777" w:rsidR="0047497B" w:rsidRPr="0047497B" w:rsidRDefault="0047497B" w:rsidP="0047497B">
            <w:pPr>
              <w:spacing w:line="240" w:lineRule="auto"/>
              <w:rPr>
                <w:rFonts w:ascii="Arial Narrow" w:eastAsia="DengXian" w:hAnsi="Arial Narrow" w:cs="Times New Roman"/>
                <w:sz w:val="20"/>
                <w:szCs w:val="20"/>
              </w:rPr>
            </w:pPr>
          </w:p>
          <w:p w14:paraId="49B32FF9" w14:textId="20364150" w:rsidR="0047497B" w:rsidRPr="0047497B" w:rsidRDefault="0047497B" w:rsidP="0047497B">
            <w:pPr>
              <w:spacing w:line="276" w:lineRule="auto"/>
              <w:jc w:val="both"/>
              <w:rPr>
                <w:rFonts w:ascii="Arial Narrow" w:eastAsia="DengXian" w:hAnsi="Arial Narrow" w:cs="Arial"/>
                <w:sz w:val="20"/>
                <w:szCs w:val="20"/>
              </w:rPr>
            </w:pPr>
            <w:r w:rsidRPr="0047497B">
              <w:rPr>
                <w:rFonts w:ascii="Arial Narrow" w:eastAsia="DengXian" w:hAnsi="Arial Narrow" w:cs="Arial"/>
                <w:sz w:val="20"/>
                <w:szCs w:val="20"/>
              </w:rPr>
              <w:t xml:space="preserve">El que suscribe, C. ______________________________________, manifiesto que la información contenida en el presente </w:t>
            </w:r>
            <w:r w:rsidRPr="0047497B">
              <w:rPr>
                <w:rFonts w:ascii="Arial Narrow" w:eastAsia="DengXian" w:hAnsi="Arial Narrow" w:cs="Arial"/>
                <w:b/>
                <w:bCs/>
                <w:sz w:val="20"/>
                <w:szCs w:val="20"/>
              </w:rPr>
              <w:t>PROGRAMA INTERNO DE PROTECCIÓN CIVIL 202</w:t>
            </w:r>
            <w:r w:rsidR="00504D93">
              <w:rPr>
                <w:rFonts w:ascii="Arial Narrow" w:eastAsia="DengXian" w:hAnsi="Arial Narrow" w:cs="Arial"/>
                <w:b/>
                <w:bCs/>
                <w:sz w:val="20"/>
                <w:szCs w:val="20"/>
              </w:rPr>
              <w:t>4</w:t>
            </w:r>
            <w:r w:rsidRPr="0047497B">
              <w:rPr>
                <w:rFonts w:ascii="Arial Narrow" w:eastAsia="DengXian" w:hAnsi="Arial Narrow" w:cs="Arial"/>
                <w:sz w:val="20"/>
                <w:szCs w:val="20"/>
              </w:rPr>
              <w:t xml:space="preserve"> es </w:t>
            </w:r>
            <w:r w:rsidR="00CC74FF">
              <w:rPr>
                <w:rFonts w:ascii="Arial Narrow" w:eastAsia="DengXian" w:hAnsi="Arial Narrow" w:cs="Arial"/>
                <w:sz w:val="20"/>
                <w:szCs w:val="20"/>
              </w:rPr>
              <w:t>verídica</w:t>
            </w:r>
            <w:r w:rsidRPr="0047497B">
              <w:rPr>
                <w:rFonts w:ascii="Arial Narrow" w:eastAsia="DengXian" w:hAnsi="Arial Narrow" w:cs="Arial"/>
                <w:sz w:val="20"/>
                <w:szCs w:val="20"/>
              </w:rPr>
              <w:t xml:space="preserve"> y que, el mismo ha sido elaborado bajo la asesoría del C.  ___________________________________________con Registro No. ________________, en estricto cumplimiento de los lineamientos marcados por la Ley Estatal de Protección Civil de Morelos y su Reglamento; mismo que es aplicable al establecimiento y/o instalación ubicado en _______________________________________________________________, cuya titular es la empresa con razón social   ___________________________________________, </w:t>
            </w:r>
            <w:r w:rsidR="00CC74FF">
              <w:rPr>
                <w:rFonts w:ascii="Arial Narrow" w:eastAsia="DengXian" w:hAnsi="Arial Narrow" w:cs="Arial"/>
                <w:sz w:val="20"/>
                <w:szCs w:val="20"/>
              </w:rPr>
              <w:t xml:space="preserve">mejor conocida con el nombre </w:t>
            </w:r>
            <w:r w:rsidRPr="0047497B">
              <w:rPr>
                <w:rFonts w:ascii="Arial Narrow" w:eastAsia="DengXian" w:hAnsi="Arial Narrow" w:cs="Arial"/>
                <w:sz w:val="20"/>
                <w:szCs w:val="20"/>
              </w:rPr>
              <w:t xml:space="preserve">comercial _________________________________________. </w:t>
            </w:r>
          </w:p>
          <w:p w14:paraId="7A44421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sz w:val="20"/>
                <w:szCs w:val="20"/>
                <w:lang w:eastAsia="es-MX"/>
              </w:rPr>
            </w:pPr>
          </w:p>
          <w:p w14:paraId="27A85602" w14:textId="1C442320"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sz w:val="20"/>
                <w:szCs w:val="20"/>
                <w:lang w:eastAsia="es-MX"/>
              </w:rPr>
            </w:pPr>
            <w:r w:rsidRPr="0047497B">
              <w:rPr>
                <w:rFonts w:ascii="Arial Narrow" w:eastAsia="Calibri" w:hAnsi="Arial Narrow" w:cs="Comic Sans MS"/>
                <w:noProof/>
                <w:sz w:val="20"/>
                <w:szCs w:val="20"/>
                <w:lang w:eastAsia="es-MX"/>
              </w:rPr>
              <w:t>El contenido del presente Programa esta ajustado a las condiciones de riesgo existentes al interior y al exterior de</w:t>
            </w:r>
            <w:r w:rsidR="00CC74FF">
              <w:rPr>
                <w:rFonts w:ascii="Arial Narrow" w:eastAsia="Calibri" w:hAnsi="Arial Narrow" w:cs="Comic Sans MS"/>
                <w:noProof/>
                <w:sz w:val="20"/>
                <w:szCs w:val="20"/>
                <w:lang w:eastAsia="es-MX"/>
              </w:rPr>
              <w:t xml:space="preserve">l </w:t>
            </w:r>
            <w:r w:rsidRPr="0047497B">
              <w:rPr>
                <w:rFonts w:ascii="Arial Narrow" w:eastAsia="Calibri" w:hAnsi="Arial Narrow" w:cs="Comic Sans MS"/>
                <w:noProof/>
                <w:sz w:val="20"/>
                <w:szCs w:val="20"/>
                <w:lang w:eastAsia="es-MX"/>
              </w:rPr>
              <w:t xml:space="preserve">establecimiento y/o instalación </w:t>
            </w:r>
            <w:r w:rsidR="00CC74FF">
              <w:rPr>
                <w:rFonts w:ascii="Arial Narrow" w:eastAsia="Calibri" w:hAnsi="Arial Narrow" w:cs="Comic Sans MS"/>
                <w:noProof/>
                <w:sz w:val="20"/>
                <w:szCs w:val="20"/>
                <w:lang w:eastAsia="es-MX"/>
              </w:rPr>
              <w:t xml:space="preserve">señalada </w:t>
            </w:r>
            <w:r w:rsidRPr="0047497B">
              <w:rPr>
                <w:rFonts w:ascii="Arial Narrow" w:eastAsia="Calibri" w:hAnsi="Arial Narrow" w:cs="Comic Sans MS"/>
                <w:noProof/>
                <w:sz w:val="20"/>
                <w:szCs w:val="20"/>
                <w:lang w:eastAsia="es-MX"/>
              </w:rPr>
              <w:t xml:space="preserve">e incorpora las medidas de seguridad necesarias para la prevención y/o </w:t>
            </w:r>
            <w:r w:rsidR="0090782C">
              <w:rPr>
                <w:rFonts w:ascii="Arial Narrow" w:eastAsia="Calibri" w:hAnsi="Arial Narrow" w:cs="Comic Sans MS"/>
                <w:noProof/>
                <w:sz w:val="20"/>
                <w:szCs w:val="20"/>
                <w:lang w:eastAsia="es-MX"/>
              </w:rPr>
              <w:t>m</w:t>
            </w:r>
            <w:r w:rsidRPr="0047497B">
              <w:rPr>
                <w:rFonts w:ascii="Arial Narrow" w:eastAsia="Calibri" w:hAnsi="Arial Narrow" w:cs="Comic Sans MS"/>
                <w:noProof/>
                <w:sz w:val="20"/>
                <w:szCs w:val="20"/>
                <w:lang w:eastAsia="es-MX"/>
              </w:rPr>
              <w:t>itigación de los factores de riesgo identificados</w:t>
            </w:r>
            <w:r w:rsidR="00CC74FF">
              <w:rPr>
                <w:rFonts w:ascii="Arial Narrow" w:eastAsia="Calibri" w:hAnsi="Arial Narrow" w:cs="Comic Sans MS"/>
                <w:noProof/>
                <w:sz w:val="20"/>
                <w:szCs w:val="20"/>
                <w:lang w:eastAsia="es-MX"/>
              </w:rPr>
              <w:t>.</w:t>
            </w:r>
            <w:r w:rsidRPr="0047497B">
              <w:rPr>
                <w:rFonts w:ascii="Arial Narrow" w:eastAsia="Calibri" w:hAnsi="Arial Narrow" w:cs="Comic Sans MS"/>
                <w:noProof/>
                <w:sz w:val="20"/>
                <w:szCs w:val="20"/>
                <w:lang w:eastAsia="es-MX"/>
              </w:rPr>
              <w:t xml:space="preserve"> </w:t>
            </w:r>
            <w:r w:rsidR="00CC74FF">
              <w:rPr>
                <w:rFonts w:ascii="Arial Narrow" w:eastAsia="Calibri" w:hAnsi="Arial Narrow" w:cs="Comic Sans MS"/>
                <w:noProof/>
                <w:sz w:val="20"/>
                <w:szCs w:val="20"/>
                <w:lang w:eastAsia="es-MX"/>
              </w:rPr>
              <w:t>S</w:t>
            </w:r>
            <w:r w:rsidRPr="0047497B">
              <w:rPr>
                <w:rFonts w:ascii="Arial Narrow" w:eastAsia="Calibri" w:hAnsi="Arial Narrow" w:cs="Comic Sans MS"/>
                <w:noProof/>
                <w:sz w:val="20"/>
                <w:szCs w:val="20"/>
                <w:lang w:eastAsia="es-MX"/>
              </w:rPr>
              <w:t xml:space="preserve">u ejecución, corresponderá a la unidad Interna de Protección Civil comprometiendome a informar, oportunamente, a esta autoridad, cualquier cambio y/o actualización de las condiciones existentes en el momento de su elaboración. </w:t>
            </w:r>
          </w:p>
          <w:p w14:paraId="7FF842B2" w14:textId="7D0454F8"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sz w:val="20"/>
                <w:szCs w:val="20"/>
                <w:lang w:eastAsia="es-MX"/>
              </w:rPr>
            </w:pPr>
          </w:p>
          <w:p w14:paraId="2A3C9FD6" w14:textId="77777777" w:rsidR="00CC74FF" w:rsidRPr="0047497B" w:rsidRDefault="00CC74F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sz w:val="20"/>
                <w:szCs w:val="20"/>
                <w:lang w:eastAsia="es-MX"/>
              </w:rPr>
            </w:pPr>
          </w:p>
          <w:p w14:paraId="72239AC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noProof/>
                <w:sz w:val="20"/>
                <w:szCs w:val="20"/>
                <w:lang w:eastAsia="es-MX"/>
              </w:rPr>
            </w:pPr>
            <w:r w:rsidRPr="0047497B">
              <w:rPr>
                <w:rFonts w:ascii="Arial Narrow" w:eastAsia="Calibri" w:hAnsi="Arial Narrow" w:cs="Comic Sans MS"/>
                <w:noProof/>
                <w:sz w:val="20"/>
                <w:szCs w:val="20"/>
                <w:lang w:eastAsia="es-MX"/>
              </w:rPr>
              <w:t>__________________________________                                     ___________________________________</w:t>
            </w:r>
          </w:p>
          <w:p w14:paraId="2EEAC163" w14:textId="34DEFA34" w:rsidR="00504D93"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noProof/>
                <w:sz w:val="20"/>
                <w:szCs w:val="20"/>
                <w:lang w:eastAsia="es-MX"/>
              </w:rPr>
            </w:pPr>
            <w:r w:rsidRPr="0047497B">
              <w:rPr>
                <w:rFonts w:ascii="Arial Narrow" w:eastAsia="Calibri" w:hAnsi="Arial Narrow" w:cs="Comic Sans MS"/>
                <w:noProof/>
                <w:sz w:val="20"/>
                <w:szCs w:val="20"/>
                <w:lang w:eastAsia="es-MX"/>
              </w:rPr>
              <w:t xml:space="preserve">             </w:t>
            </w:r>
            <w:r w:rsidR="00504D93">
              <w:rPr>
                <w:rFonts w:ascii="Arial Narrow" w:eastAsia="Calibri" w:hAnsi="Arial Narrow" w:cs="Comic Sans MS"/>
                <w:noProof/>
                <w:sz w:val="20"/>
                <w:szCs w:val="20"/>
                <w:lang w:eastAsia="es-MX"/>
              </w:rPr>
              <w:t xml:space="preserve">                 </w:t>
            </w:r>
            <w:r w:rsidRPr="0047497B">
              <w:rPr>
                <w:rFonts w:ascii="Arial Narrow" w:eastAsia="Calibri" w:hAnsi="Arial Narrow" w:cs="Comic Sans MS"/>
                <w:noProof/>
                <w:sz w:val="20"/>
                <w:szCs w:val="20"/>
                <w:lang w:eastAsia="es-MX"/>
              </w:rPr>
              <w:t xml:space="preserve">  </w:t>
            </w:r>
            <w:r w:rsidR="00504D93">
              <w:rPr>
                <w:rFonts w:ascii="Arial Narrow" w:eastAsia="Calibri" w:hAnsi="Arial Narrow" w:cs="Comic Sans MS"/>
                <w:noProof/>
                <w:sz w:val="20"/>
                <w:szCs w:val="20"/>
                <w:lang w:eastAsia="es-MX"/>
              </w:rPr>
              <w:t>(Nombre y firma)                                                                              (Nombre y firma)</w:t>
            </w:r>
          </w:p>
          <w:p w14:paraId="5AF6994A" w14:textId="71409371" w:rsidR="0047497B" w:rsidRPr="0047497B" w:rsidRDefault="00504D93"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noProof/>
                <w:sz w:val="20"/>
                <w:szCs w:val="20"/>
                <w:lang w:eastAsia="es-MX"/>
              </w:rPr>
            </w:pPr>
            <w:r>
              <w:rPr>
                <w:rFonts w:ascii="Arial Narrow" w:eastAsia="Calibri" w:hAnsi="Arial Narrow" w:cs="Comic Sans MS"/>
                <w:noProof/>
                <w:sz w:val="20"/>
                <w:szCs w:val="20"/>
                <w:lang w:eastAsia="es-MX"/>
              </w:rPr>
              <w:t xml:space="preserve">                      </w:t>
            </w:r>
            <w:r w:rsidR="0047497B" w:rsidRPr="0047497B">
              <w:rPr>
                <w:rFonts w:ascii="Arial Narrow" w:eastAsia="Calibri" w:hAnsi="Arial Narrow" w:cs="Comic Sans MS"/>
                <w:noProof/>
                <w:sz w:val="20"/>
                <w:szCs w:val="20"/>
                <w:lang w:eastAsia="es-MX"/>
              </w:rPr>
              <w:t>Representante legal/Propietario                                                                           Asesor</w:t>
            </w:r>
          </w:p>
          <w:p w14:paraId="5F5EBB01"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33BEC9BE" w14:textId="77777777" w:rsidR="00697040" w:rsidRDefault="0069704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41639E99" w14:textId="5038F293" w:rsidR="00697040" w:rsidRPr="0047497B" w:rsidRDefault="0069704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tc>
      </w:tr>
    </w:tbl>
    <w:p w14:paraId="080A6389" w14:textId="494DBE8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 w:name="I7"/>
      <w:bookmarkEnd w:id="11"/>
      <w:r w:rsidRPr="00CC74FF">
        <w:rPr>
          <w:rFonts w:ascii="Arial Narrow" w:eastAsia="Calibri" w:hAnsi="Arial Narrow" w:cs="Comic Sans MS"/>
          <w:b/>
          <w:color w:val="2F5496" w:themeColor="accent1" w:themeShade="BF"/>
          <w:szCs w:val="24"/>
          <w:lang w:eastAsia="es-ES"/>
        </w:rPr>
        <w:lastRenderedPageBreak/>
        <w:t xml:space="preserve">I.7 Registro del </w:t>
      </w:r>
      <w:r w:rsidR="00CC74FF">
        <w:rPr>
          <w:rFonts w:ascii="Arial Narrow" w:eastAsia="Calibri" w:hAnsi="Arial Narrow" w:cs="Comic Sans MS"/>
          <w:b/>
          <w:color w:val="2F5496" w:themeColor="accent1" w:themeShade="BF"/>
          <w:szCs w:val="24"/>
          <w:lang w:eastAsia="es-ES"/>
        </w:rPr>
        <w:t>asesor</w:t>
      </w:r>
      <w:r w:rsidRPr="00CC74FF">
        <w:rPr>
          <w:rFonts w:ascii="Arial Narrow" w:eastAsia="Calibri" w:hAnsi="Arial Narrow" w:cs="Comic Sans MS"/>
          <w:b/>
          <w:color w:val="2F5496" w:themeColor="accent1" w:themeShade="BF"/>
          <w:szCs w:val="24"/>
          <w:lang w:eastAsia="es-ES"/>
        </w:rPr>
        <w:t xml:space="preserve"> que elabora el PIPC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1199383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E0F6237" w14:textId="77777777"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 xml:space="preserve">Imagen o escáner legible del registro actualizado a color </w:t>
      </w:r>
      <w:r w:rsidRPr="0047497B">
        <w:rPr>
          <w:rFonts w:ascii="Arial Narrow" w:eastAsia="Calibri" w:hAnsi="Arial Narrow" w:cs="Comic Sans MS"/>
          <w:lang w:eastAsia="es-ES"/>
        </w:rPr>
        <w:t>(esta información debe ocupar una página).</w:t>
      </w:r>
    </w:p>
    <w:p w14:paraId="6F379A9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3327F0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340FAA8"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 w:name="I8"/>
      <w:bookmarkEnd w:id="12"/>
      <w:r w:rsidRPr="00CC74FF">
        <w:rPr>
          <w:rFonts w:ascii="Arial Narrow" w:eastAsia="Calibri" w:hAnsi="Arial Narrow" w:cs="Comic Sans MS"/>
          <w:b/>
          <w:color w:val="2F5496" w:themeColor="accent1" w:themeShade="BF"/>
          <w:szCs w:val="24"/>
          <w:lang w:eastAsia="es-ES"/>
        </w:rPr>
        <w:t xml:space="preserve">I.8 Georreferenciación del establecimiento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6EDCA5D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D32C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Especificar las coordenadas geodésicas en Proyección Universal Trasversa de Mercator (UTM) del establecimiento y las capturas o imágenes del plano en las vistas indicadas.</w:t>
      </w:r>
    </w:p>
    <w:p w14:paraId="3D68DE6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0"/>
        <w:gridCol w:w="2346"/>
        <w:gridCol w:w="2352"/>
        <w:gridCol w:w="2346"/>
      </w:tblGrid>
      <w:tr w:rsidR="0047497B" w:rsidRPr="0047497B" w14:paraId="53B06E3C" w14:textId="77777777" w:rsidTr="007530C6">
        <w:tc>
          <w:tcPr>
            <w:tcW w:w="2386" w:type="dxa"/>
            <w:shd w:val="clear" w:color="auto" w:fill="BFBFBF"/>
          </w:tcPr>
          <w:p w14:paraId="7B29CE2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Latitud:</w:t>
            </w:r>
          </w:p>
        </w:tc>
        <w:tc>
          <w:tcPr>
            <w:tcW w:w="2386" w:type="dxa"/>
            <w:shd w:val="clear" w:color="auto" w:fill="auto"/>
          </w:tcPr>
          <w:p w14:paraId="0DD727E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XXXX</w:t>
            </w:r>
          </w:p>
        </w:tc>
        <w:tc>
          <w:tcPr>
            <w:tcW w:w="2386" w:type="dxa"/>
            <w:shd w:val="clear" w:color="auto" w:fill="BFBFBF"/>
          </w:tcPr>
          <w:p w14:paraId="1222B27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Longitud:</w:t>
            </w:r>
          </w:p>
        </w:tc>
        <w:tc>
          <w:tcPr>
            <w:tcW w:w="2386" w:type="dxa"/>
            <w:shd w:val="clear" w:color="auto" w:fill="auto"/>
          </w:tcPr>
          <w:p w14:paraId="582662F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XXXX</w:t>
            </w:r>
          </w:p>
        </w:tc>
      </w:tr>
    </w:tbl>
    <w:p w14:paraId="3281C3F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
        <w:gridCol w:w="8902"/>
      </w:tblGrid>
      <w:tr w:rsidR="0047497B" w:rsidRPr="0047497B" w14:paraId="25975CF0" w14:textId="77777777" w:rsidTr="007530C6">
        <w:trPr>
          <w:cantSplit/>
          <w:trHeight w:val="1845"/>
        </w:trPr>
        <w:tc>
          <w:tcPr>
            <w:tcW w:w="482" w:type="dxa"/>
            <w:shd w:val="clear" w:color="auto" w:fill="BFBFBF"/>
            <w:textDirection w:val="btLr"/>
          </w:tcPr>
          <w:p w14:paraId="3747E892" w14:textId="77777777" w:rsidR="0047497B" w:rsidRPr="0047497B" w:rsidRDefault="0047497B" w:rsidP="0047497B">
            <w:pPr>
              <w:spacing w:after="0" w:line="240" w:lineRule="auto"/>
              <w:ind w:left="113" w:right="113"/>
              <w:jc w:val="center"/>
              <w:rPr>
                <w:rFonts w:ascii="Arial Narrow" w:eastAsia="Calibri" w:hAnsi="Arial Narrow" w:cs="Calibri"/>
                <w:lang w:eastAsia="es-ES"/>
              </w:rPr>
            </w:pPr>
            <w:r w:rsidRPr="0047497B">
              <w:rPr>
                <w:rFonts w:ascii="Arial Narrow" w:eastAsia="Calibri" w:hAnsi="Arial Narrow" w:cs="Calibri"/>
                <w:lang w:eastAsia="es-ES"/>
              </w:rPr>
              <w:t>Vista Plano</w:t>
            </w:r>
          </w:p>
        </w:tc>
        <w:tc>
          <w:tcPr>
            <w:tcW w:w="9128" w:type="dxa"/>
            <w:shd w:val="clear" w:color="auto" w:fill="auto"/>
          </w:tcPr>
          <w:p w14:paraId="5CB1FCF5"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33422DA1"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0CDD3F2D"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1ECD51FA"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45CEB93D"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6A535B3"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B09D405"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33177BF0"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6FA81E7"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73563AFB"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4E2194A3"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795008F4"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0E746D62"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394FC14" w14:textId="77777777" w:rsidR="0047497B" w:rsidRPr="0047497B" w:rsidRDefault="0047497B" w:rsidP="0047497B">
            <w:pPr>
              <w:spacing w:after="0" w:line="240" w:lineRule="auto"/>
              <w:jc w:val="center"/>
              <w:rPr>
                <w:rFonts w:ascii="Arial Narrow" w:eastAsia="Calibri" w:hAnsi="Arial Narrow" w:cs="Calibri"/>
                <w:noProof/>
                <w:lang w:eastAsia="es-ES"/>
              </w:rPr>
            </w:pPr>
          </w:p>
        </w:tc>
      </w:tr>
    </w:tbl>
    <w:p w14:paraId="3AD53C9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
        <w:gridCol w:w="8909"/>
      </w:tblGrid>
      <w:tr w:rsidR="0047497B" w:rsidRPr="0047497B" w14:paraId="7D53E00C" w14:textId="77777777" w:rsidTr="007530C6">
        <w:trPr>
          <w:cantSplit/>
          <w:trHeight w:val="1845"/>
        </w:trPr>
        <w:tc>
          <w:tcPr>
            <w:tcW w:w="411" w:type="dxa"/>
            <w:shd w:val="clear" w:color="auto" w:fill="BFBFBF"/>
            <w:textDirection w:val="btLr"/>
          </w:tcPr>
          <w:p w14:paraId="2181C7FE" w14:textId="77777777" w:rsidR="0047497B" w:rsidRPr="0047497B" w:rsidRDefault="0047497B" w:rsidP="0047497B">
            <w:pPr>
              <w:spacing w:after="0" w:line="240" w:lineRule="auto"/>
              <w:ind w:left="113" w:right="113"/>
              <w:jc w:val="center"/>
              <w:rPr>
                <w:rFonts w:ascii="Arial Narrow" w:eastAsia="Calibri" w:hAnsi="Arial Narrow" w:cs="Calibri"/>
                <w:lang w:eastAsia="es-ES"/>
              </w:rPr>
            </w:pPr>
            <w:r w:rsidRPr="0047497B">
              <w:rPr>
                <w:rFonts w:ascii="Arial Narrow" w:eastAsia="Calibri" w:hAnsi="Arial Narrow" w:cs="Calibri"/>
                <w:lang w:eastAsia="es-ES"/>
              </w:rPr>
              <w:t>Vista Satelital</w:t>
            </w:r>
          </w:p>
        </w:tc>
        <w:tc>
          <w:tcPr>
            <w:tcW w:w="9546" w:type="dxa"/>
            <w:shd w:val="clear" w:color="auto" w:fill="auto"/>
          </w:tcPr>
          <w:p w14:paraId="0AE22708"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1000386"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1893E634"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7CF3070B"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12622D01"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5B654A84"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57E88AE9"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0F25E823"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3C4731E0" w14:textId="248C9C3A" w:rsidR="0047497B" w:rsidRDefault="0047497B" w:rsidP="0047497B">
            <w:pPr>
              <w:spacing w:after="0" w:line="240" w:lineRule="auto"/>
              <w:jc w:val="center"/>
              <w:rPr>
                <w:rFonts w:ascii="Arial Narrow" w:eastAsia="Calibri" w:hAnsi="Arial Narrow" w:cs="Calibri"/>
                <w:noProof/>
                <w:lang w:eastAsia="es-ES"/>
              </w:rPr>
            </w:pPr>
          </w:p>
          <w:p w14:paraId="415227ED" w14:textId="721AAD98" w:rsidR="0047497B" w:rsidRDefault="0047497B" w:rsidP="0047497B">
            <w:pPr>
              <w:spacing w:after="0" w:line="240" w:lineRule="auto"/>
              <w:jc w:val="center"/>
              <w:rPr>
                <w:rFonts w:ascii="Arial Narrow" w:eastAsia="Calibri" w:hAnsi="Arial Narrow" w:cs="Calibri"/>
                <w:noProof/>
                <w:lang w:eastAsia="es-ES"/>
              </w:rPr>
            </w:pPr>
          </w:p>
          <w:p w14:paraId="0482A020"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125129D5"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4EBE807B" w14:textId="77777777" w:rsidR="0047497B" w:rsidRPr="0047497B" w:rsidRDefault="0047497B" w:rsidP="0047497B">
            <w:pPr>
              <w:spacing w:after="0" w:line="240" w:lineRule="auto"/>
              <w:jc w:val="center"/>
              <w:rPr>
                <w:rFonts w:ascii="Arial Narrow" w:eastAsia="Calibri" w:hAnsi="Arial Narrow" w:cs="Calibri"/>
                <w:noProof/>
                <w:lang w:eastAsia="es-ES"/>
              </w:rPr>
            </w:pPr>
          </w:p>
        </w:tc>
      </w:tr>
    </w:tbl>
    <w:p w14:paraId="15C725B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3FFCD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8535E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C7117F6"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09B111AF"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69002DD4"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46EB1441"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4374CD37"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645175FA" w14:textId="77777777" w:rsidR="0047497B" w:rsidRDefault="0047497B" w:rsidP="0047497B">
      <w:pPr>
        <w:spacing w:after="0" w:line="240" w:lineRule="auto"/>
        <w:jc w:val="both"/>
        <w:rPr>
          <w:rFonts w:ascii="Arial Narrow" w:eastAsia="Calibri" w:hAnsi="Arial Narrow" w:cs="Comic Sans MS"/>
          <w:b/>
          <w:color w:val="0000FF"/>
          <w:szCs w:val="24"/>
          <w:lang w:eastAsia="es-ES"/>
        </w:rPr>
      </w:pPr>
    </w:p>
    <w:p w14:paraId="50E09E6A" w14:textId="2245A180"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C74FF">
        <w:rPr>
          <w:rFonts w:ascii="Arial Narrow" w:eastAsia="Calibri" w:hAnsi="Arial Narrow" w:cs="Comic Sans MS"/>
          <w:b/>
          <w:color w:val="2F5496" w:themeColor="accent1" w:themeShade="BF"/>
          <w:szCs w:val="24"/>
          <w:lang w:eastAsia="es-ES"/>
        </w:rPr>
        <w:t xml:space="preserve">I.9 Colindancias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542A2C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931" w:type="dxa"/>
        <w:tblInd w:w="-5" w:type="dxa"/>
        <w:tblCellMar>
          <w:top w:w="31" w:type="dxa"/>
          <w:left w:w="109" w:type="dxa"/>
          <w:bottom w:w="4" w:type="dxa"/>
          <w:right w:w="85" w:type="dxa"/>
        </w:tblCellMar>
        <w:tblLook w:val="04A0" w:firstRow="1" w:lastRow="0" w:firstColumn="1" w:lastColumn="0" w:noHBand="0" w:noVBand="1"/>
      </w:tblPr>
      <w:tblGrid>
        <w:gridCol w:w="5249"/>
        <w:gridCol w:w="4682"/>
      </w:tblGrid>
      <w:tr w:rsidR="0047497B" w:rsidRPr="0047497B" w14:paraId="113D79E7" w14:textId="77777777" w:rsidTr="007530C6">
        <w:trPr>
          <w:trHeight w:val="643"/>
        </w:trPr>
        <w:tc>
          <w:tcPr>
            <w:tcW w:w="52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0ED110F" w14:textId="77777777" w:rsidR="0047497B" w:rsidRPr="0047497B" w:rsidRDefault="0047497B" w:rsidP="0047497B">
            <w:pPr>
              <w:spacing w:after="0" w:line="240" w:lineRule="auto"/>
              <w:ind w:right="24"/>
              <w:jc w:val="center"/>
              <w:rPr>
                <w:rFonts w:ascii="Arial Narrow" w:eastAsia="Calibri" w:hAnsi="Arial Narrow" w:cs="Calibri"/>
                <w:lang w:eastAsia="es-ES"/>
              </w:rPr>
            </w:pPr>
            <w:r w:rsidRPr="0047497B">
              <w:rPr>
                <w:rFonts w:ascii="Arial Narrow" w:eastAsia="Calibri" w:hAnsi="Arial Narrow" w:cs="Calibri"/>
                <w:b/>
                <w:sz w:val="48"/>
                <w:lang w:eastAsia="es-ES"/>
              </w:rPr>
              <w:t>Norte</w:t>
            </w:r>
            <w:r w:rsidRPr="0047497B">
              <w:rPr>
                <w:rFonts w:ascii="Arial Narrow" w:eastAsia="Calibri" w:hAnsi="Arial Narrow" w:cs="Calibri"/>
                <w:b/>
                <w:lang w:eastAsia="es-ES"/>
              </w:rPr>
              <w:t xml:space="preserv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4696E" w14:textId="2683A56A" w:rsidR="0047497B" w:rsidRPr="0047497B" w:rsidRDefault="0047497B" w:rsidP="0047497B">
            <w:pPr>
              <w:spacing w:after="0" w:line="240" w:lineRule="auto"/>
              <w:ind w:right="26"/>
              <w:jc w:val="center"/>
              <w:rPr>
                <w:rFonts w:ascii="Arial Narrow" w:eastAsia="Calibri" w:hAnsi="Arial Narrow" w:cs="Calibri"/>
                <w:lang w:eastAsia="es-ES"/>
              </w:rPr>
            </w:pPr>
            <w:r w:rsidRPr="0047497B">
              <w:rPr>
                <w:rFonts w:ascii="Arial Narrow" w:eastAsia="Calibri" w:hAnsi="Arial Narrow" w:cs="Calibri"/>
                <w:noProof/>
                <w:lang w:eastAsia="es-ES"/>
              </w:rPr>
              <w:drawing>
                <wp:anchor distT="0" distB="0" distL="114300" distR="114300" simplePos="0" relativeHeight="251665408" behindDoc="0" locked="0" layoutInCell="1" allowOverlap="1" wp14:anchorId="058AA547" wp14:editId="5AE88D5A">
                  <wp:simplePos x="0" y="0"/>
                  <wp:positionH relativeFrom="margin">
                    <wp:posOffset>995045</wp:posOffset>
                  </wp:positionH>
                  <wp:positionV relativeFrom="margin">
                    <wp:posOffset>2540</wp:posOffset>
                  </wp:positionV>
                  <wp:extent cx="720090" cy="720090"/>
                  <wp:effectExtent l="0" t="0" r="3810" b="3810"/>
                  <wp:wrapSquare wrapText="bothSides"/>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497B" w:rsidRPr="0047497B" w14:paraId="5FB4073F" w14:textId="77777777" w:rsidTr="0047497B">
        <w:trPr>
          <w:trHeight w:val="3335"/>
        </w:trPr>
        <w:tc>
          <w:tcPr>
            <w:tcW w:w="5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A5DB1" w14:textId="331E7BE2"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695A25"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Descripción</w:t>
            </w:r>
          </w:p>
        </w:tc>
      </w:tr>
    </w:tbl>
    <w:p w14:paraId="1886D28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931" w:type="dxa"/>
        <w:tblInd w:w="-5" w:type="dxa"/>
        <w:tblCellMar>
          <w:top w:w="31" w:type="dxa"/>
          <w:left w:w="109" w:type="dxa"/>
          <w:bottom w:w="4" w:type="dxa"/>
          <w:right w:w="85" w:type="dxa"/>
        </w:tblCellMar>
        <w:tblLook w:val="04A0" w:firstRow="1" w:lastRow="0" w:firstColumn="1" w:lastColumn="0" w:noHBand="0" w:noVBand="1"/>
      </w:tblPr>
      <w:tblGrid>
        <w:gridCol w:w="5249"/>
        <w:gridCol w:w="4682"/>
      </w:tblGrid>
      <w:tr w:rsidR="0047497B" w:rsidRPr="0047497B" w14:paraId="7A453F83" w14:textId="77777777" w:rsidTr="007530C6">
        <w:trPr>
          <w:trHeight w:val="643"/>
        </w:trPr>
        <w:tc>
          <w:tcPr>
            <w:tcW w:w="52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74677CF" w14:textId="77777777" w:rsidR="0047497B" w:rsidRPr="0047497B" w:rsidRDefault="0047497B" w:rsidP="0047497B">
            <w:pPr>
              <w:spacing w:after="0" w:line="240" w:lineRule="auto"/>
              <w:ind w:right="24"/>
              <w:jc w:val="center"/>
              <w:rPr>
                <w:rFonts w:ascii="Arial Narrow" w:eastAsia="Calibri" w:hAnsi="Arial Narrow" w:cs="Calibri"/>
                <w:lang w:eastAsia="es-ES"/>
              </w:rPr>
            </w:pPr>
            <w:r w:rsidRPr="0047497B">
              <w:rPr>
                <w:rFonts w:ascii="Arial Narrow" w:eastAsia="Calibri" w:hAnsi="Arial Narrow" w:cs="Calibri"/>
                <w:b/>
                <w:sz w:val="48"/>
                <w:lang w:eastAsia="es-ES"/>
              </w:rPr>
              <w:t>Sur</w:t>
            </w:r>
            <w:r w:rsidRPr="0047497B">
              <w:rPr>
                <w:rFonts w:ascii="Arial Narrow" w:eastAsia="Calibri" w:hAnsi="Arial Narrow" w:cs="Calibri"/>
                <w:b/>
                <w:lang w:eastAsia="es-ES"/>
              </w:rPr>
              <w:t xml:space="preserv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E49E" w14:textId="5902BCEA" w:rsidR="0047497B" w:rsidRPr="0047497B" w:rsidRDefault="0047497B" w:rsidP="0047497B">
            <w:pPr>
              <w:spacing w:after="0" w:line="240" w:lineRule="auto"/>
              <w:ind w:right="26"/>
              <w:jc w:val="center"/>
              <w:rPr>
                <w:rFonts w:ascii="Arial Narrow" w:eastAsia="Calibri" w:hAnsi="Arial Narrow" w:cs="Calibri"/>
                <w:lang w:eastAsia="es-ES"/>
              </w:rPr>
            </w:pPr>
            <w:r w:rsidRPr="0047497B">
              <w:rPr>
                <w:rFonts w:ascii="Arial Narrow" w:eastAsia="Calibri" w:hAnsi="Arial Narrow" w:cs="Calibri"/>
                <w:noProof/>
                <w:lang w:eastAsia="es-ES"/>
              </w:rPr>
              <w:drawing>
                <wp:inline distT="0" distB="0" distL="0" distR="0" wp14:anchorId="2D84E206" wp14:editId="58E4B50E">
                  <wp:extent cx="717550" cy="717550"/>
                  <wp:effectExtent l="0" t="0" r="6350" b="635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717550" cy="717550"/>
                          </a:xfrm>
                          <a:prstGeom prst="rect">
                            <a:avLst/>
                          </a:prstGeom>
                          <a:noFill/>
                          <a:ln>
                            <a:noFill/>
                          </a:ln>
                        </pic:spPr>
                      </pic:pic>
                    </a:graphicData>
                  </a:graphic>
                </wp:inline>
              </w:drawing>
            </w:r>
          </w:p>
        </w:tc>
      </w:tr>
      <w:tr w:rsidR="0047497B" w:rsidRPr="0047497B" w14:paraId="33CAC0C5" w14:textId="77777777" w:rsidTr="0047497B">
        <w:trPr>
          <w:trHeight w:val="3474"/>
        </w:trPr>
        <w:tc>
          <w:tcPr>
            <w:tcW w:w="5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274AF"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632D38"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Descripción</w:t>
            </w:r>
          </w:p>
        </w:tc>
      </w:tr>
    </w:tbl>
    <w:p w14:paraId="04521020" w14:textId="614C392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4398162" w14:textId="6D255BE0"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D4280F5" w14:textId="0B5A161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0E3717" w14:textId="2E6432D1"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FE3E03" w14:textId="389DDADF"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E2786D" w14:textId="7D32B826"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CF7FBF" w14:textId="3C647244"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48077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B4144D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931" w:type="dxa"/>
        <w:tblInd w:w="-5" w:type="dxa"/>
        <w:tblCellMar>
          <w:top w:w="31" w:type="dxa"/>
          <w:left w:w="109" w:type="dxa"/>
          <w:bottom w:w="4" w:type="dxa"/>
          <w:right w:w="85" w:type="dxa"/>
        </w:tblCellMar>
        <w:tblLook w:val="04A0" w:firstRow="1" w:lastRow="0" w:firstColumn="1" w:lastColumn="0" w:noHBand="0" w:noVBand="1"/>
      </w:tblPr>
      <w:tblGrid>
        <w:gridCol w:w="5249"/>
        <w:gridCol w:w="4682"/>
      </w:tblGrid>
      <w:tr w:rsidR="0047497B" w:rsidRPr="0047497B" w14:paraId="4AD72B54" w14:textId="77777777" w:rsidTr="007530C6">
        <w:trPr>
          <w:trHeight w:val="643"/>
        </w:trPr>
        <w:tc>
          <w:tcPr>
            <w:tcW w:w="52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1FA9BD5" w14:textId="77777777" w:rsidR="0047497B" w:rsidRPr="0047497B" w:rsidRDefault="0047497B" w:rsidP="0047497B">
            <w:pPr>
              <w:spacing w:after="0" w:line="240" w:lineRule="auto"/>
              <w:ind w:right="24"/>
              <w:jc w:val="center"/>
              <w:rPr>
                <w:rFonts w:ascii="Arial Narrow" w:eastAsia="Calibri" w:hAnsi="Arial Narrow" w:cs="Calibri"/>
                <w:lang w:eastAsia="es-ES"/>
              </w:rPr>
            </w:pPr>
            <w:r w:rsidRPr="0047497B">
              <w:rPr>
                <w:rFonts w:ascii="Arial Narrow" w:eastAsia="Calibri" w:hAnsi="Arial Narrow" w:cs="Calibri"/>
                <w:b/>
                <w:sz w:val="48"/>
                <w:lang w:eastAsia="es-ES"/>
              </w:rPr>
              <w:t>Este</w:t>
            </w:r>
            <w:r w:rsidRPr="0047497B">
              <w:rPr>
                <w:rFonts w:ascii="Arial Narrow" w:eastAsia="Calibri" w:hAnsi="Arial Narrow" w:cs="Calibri"/>
                <w:b/>
                <w:lang w:eastAsia="es-ES"/>
              </w:rPr>
              <w:t xml:space="preserv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92F45" w14:textId="5731DC48" w:rsidR="0047497B" w:rsidRPr="0047497B" w:rsidRDefault="0047497B" w:rsidP="0047497B">
            <w:pPr>
              <w:spacing w:after="0" w:line="240" w:lineRule="auto"/>
              <w:ind w:right="26"/>
              <w:jc w:val="center"/>
              <w:rPr>
                <w:rFonts w:ascii="Arial Narrow" w:eastAsia="Calibri" w:hAnsi="Arial Narrow" w:cs="Calibri"/>
                <w:lang w:eastAsia="es-ES"/>
              </w:rPr>
            </w:pPr>
            <w:r w:rsidRPr="0047497B">
              <w:rPr>
                <w:rFonts w:ascii="Arial Narrow" w:eastAsia="Calibri" w:hAnsi="Arial Narrow" w:cs="Calibri"/>
                <w:noProof/>
                <w:lang w:eastAsia="es-ES"/>
              </w:rPr>
              <w:drawing>
                <wp:inline distT="0" distB="0" distL="0" distR="0" wp14:anchorId="5DDFDC6A" wp14:editId="47AD1CAC">
                  <wp:extent cx="717550" cy="717550"/>
                  <wp:effectExtent l="0" t="0" r="6350" b="635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17550" cy="717550"/>
                          </a:xfrm>
                          <a:prstGeom prst="rect">
                            <a:avLst/>
                          </a:prstGeom>
                          <a:noFill/>
                          <a:ln>
                            <a:noFill/>
                          </a:ln>
                        </pic:spPr>
                      </pic:pic>
                    </a:graphicData>
                  </a:graphic>
                </wp:inline>
              </w:drawing>
            </w:r>
          </w:p>
        </w:tc>
      </w:tr>
      <w:tr w:rsidR="0047497B" w:rsidRPr="0047497B" w14:paraId="17E00CA0" w14:textId="77777777" w:rsidTr="0047497B">
        <w:trPr>
          <w:trHeight w:val="3696"/>
        </w:trPr>
        <w:tc>
          <w:tcPr>
            <w:tcW w:w="5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6175F"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DB79E4"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Descripción</w:t>
            </w:r>
          </w:p>
        </w:tc>
      </w:tr>
    </w:tbl>
    <w:p w14:paraId="0951261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931" w:type="dxa"/>
        <w:tblInd w:w="-5" w:type="dxa"/>
        <w:tblCellMar>
          <w:top w:w="31" w:type="dxa"/>
          <w:left w:w="109" w:type="dxa"/>
          <w:bottom w:w="4" w:type="dxa"/>
          <w:right w:w="85" w:type="dxa"/>
        </w:tblCellMar>
        <w:tblLook w:val="04A0" w:firstRow="1" w:lastRow="0" w:firstColumn="1" w:lastColumn="0" w:noHBand="0" w:noVBand="1"/>
      </w:tblPr>
      <w:tblGrid>
        <w:gridCol w:w="5249"/>
        <w:gridCol w:w="4682"/>
      </w:tblGrid>
      <w:tr w:rsidR="0047497B" w:rsidRPr="0047497B" w14:paraId="5B77C8A8" w14:textId="77777777" w:rsidTr="007530C6">
        <w:trPr>
          <w:trHeight w:val="643"/>
        </w:trPr>
        <w:tc>
          <w:tcPr>
            <w:tcW w:w="52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92E797A" w14:textId="77777777" w:rsidR="0047497B" w:rsidRPr="0047497B" w:rsidRDefault="0047497B" w:rsidP="0047497B">
            <w:pPr>
              <w:spacing w:after="0" w:line="240" w:lineRule="auto"/>
              <w:ind w:right="24"/>
              <w:jc w:val="center"/>
              <w:rPr>
                <w:rFonts w:ascii="Arial Narrow" w:eastAsia="Calibri" w:hAnsi="Arial Narrow" w:cs="Calibri"/>
                <w:lang w:eastAsia="es-ES"/>
              </w:rPr>
            </w:pPr>
            <w:r w:rsidRPr="0047497B">
              <w:rPr>
                <w:rFonts w:ascii="Arial Narrow" w:eastAsia="Calibri" w:hAnsi="Arial Narrow" w:cs="Calibri"/>
                <w:b/>
                <w:sz w:val="48"/>
                <w:lang w:eastAsia="es-ES"/>
              </w:rPr>
              <w:t>Oeste</w:t>
            </w:r>
            <w:r w:rsidRPr="0047497B">
              <w:rPr>
                <w:rFonts w:ascii="Arial Narrow" w:eastAsia="Calibri" w:hAnsi="Arial Narrow" w:cs="Calibri"/>
                <w:b/>
                <w:lang w:eastAsia="es-ES"/>
              </w:rPr>
              <w:t xml:space="preserv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6F73D" w14:textId="6D8BE7E7" w:rsidR="0047497B" w:rsidRPr="0047497B" w:rsidRDefault="0047497B" w:rsidP="0047497B">
            <w:pPr>
              <w:spacing w:after="0" w:line="240" w:lineRule="auto"/>
              <w:ind w:right="26"/>
              <w:jc w:val="center"/>
              <w:rPr>
                <w:rFonts w:ascii="Arial Narrow" w:eastAsia="Calibri" w:hAnsi="Arial Narrow" w:cs="Calibri"/>
                <w:lang w:eastAsia="es-ES"/>
              </w:rPr>
            </w:pPr>
            <w:r w:rsidRPr="0047497B">
              <w:rPr>
                <w:rFonts w:ascii="Arial Narrow" w:eastAsia="Calibri" w:hAnsi="Arial Narrow" w:cs="Calibri"/>
                <w:noProof/>
                <w:lang w:eastAsia="es-ES"/>
              </w:rPr>
              <w:drawing>
                <wp:inline distT="0" distB="0" distL="0" distR="0" wp14:anchorId="7017BF59" wp14:editId="59D222BF">
                  <wp:extent cx="717550" cy="717550"/>
                  <wp:effectExtent l="0" t="0" r="6350" b="6350"/>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17550" cy="717550"/>
                          </a:xfrm>
                          <a:prstGeom prst="rect">
                            <a:avLst/>
                          </a:prstGeom>
                          <a:noFill/>
                          <a:ln>
                            <a:noFill/>
                          </a:ln>
                        </pic:spPr>
                      </pic:pic>
                    </a:graphicData>
                  </a:graphic>
                </wp:inline>
              </w:drawing>
            </w:r>
          </w:p>
        </w:tc>
      </w:tr>
      <w:tr w:rsidR="0047497B" w:rsidRPr="0047497B" w14:paraId="545952FA" w14:textId="77777777" w:rsidTr="0047497B">
        <w:trPr>
          <w:trHeight w:val="3335"/>
        </w:trPr>
        <w:tc>
          <w:tcPr>
            <w:tcW w:w="5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9CBA5"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E64106"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Descripción</w:t>
            </w:r>
          </w:p>
        </w:tc>
      </w:tr>
    </w:tbl>
    <w:p w14:paraId="01D12BD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7FE59B"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0556D7D8"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60BE2012"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7192D55B"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64CB63BE"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470173FB"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16C438A0"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6FD747BE"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5774BA77"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216EFDFB"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79C4F987" w14:textId="342242F2" w:rsidR="0047497B" w:rsidRPr="00CC74FF"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Cs w:val="24"/>
          <w:lang w:eastAsia="es-ES"/>
        </w:rPr>
      </w:pPr>
      <w:r w:rsidRPr="00CC74FF">
        <w:rPr>
          <w:rFonts w:ascii="Arial Narrow" w:eastAsia="Calibri" w:hAnsi="Arial Narrow" w:cs="Comic Sans MS"/>
          <w:color w:val="2F5496" w:themeColor="accent1" w:themeShade="BF"/>
          <w:szCs w:val="24"/>
          <w:lang w:eastAsia="es-ES"/>
        </w:rPr>
        <w:t xml:space="preserve">   </w:t>
      </w:r>
      <w:bookmarkStart w:id="13" w:name="I10"/>
      <w:r w:rsidRPr="00CC74FF">
        <w:rPr>
          <w:rFonts w:ascii="Arial Narrow" w:eastAsia="Calibri" w:hAnsi="Arial Narrow" w:cs="Comic Sans MS"/>
          <w:b/>
          <w:color w:val="2F5496" w:themeColor="accent1" w:themeShade="BF"/>
          <w:szCs w:val="24"/>
          <w:lang w:eastAsia="es-ES"/>
        </w:rPr>
        <w:t xml:space="preserve">I.10 Áreas del establecimiento, con memoria fotográfica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bookmarkEnd w:id="13"/>
    <w:p w14:paraId="14A59E5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B8317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4E957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Look w:val="04A0" w:firstRow="1" w:lastRow="0" w:firstColumn="1" w:lastColumn="0" w:noHBand="0" w:noVBand="1"/>
      </w:tblPr>
      <w:tblGrid>
        <w:gridCol w:w="3057"/>
        <w:gridCol w:w="6347"/>
      </w:tblGrid>
      <w:tr w:rsidR="0047497B" w:rsidRPr="0047497B" w14:paraId="5A87ECB0" w14:textId="77777777" w:rsidTr="007530C6">
        <w:tc>
          <w:tcPr>
            <w:tcW w:w="3085" w:type="dxa"/>
            <w:tcBorders>
              <w:bottom w:val="single" w:sz="4" w:space="0" w:color="7F7F7F"/>
              <w:right w:val="nil"/>
            </w:tcBorders>
            <w:shd w:val="clear" w:color="auto" w:fill="FFFFFF"/>
          </w:tcPr>
          <w:p w14:paraId="52C9045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w:t>
            </w:r>
          </w:p>
        </w:tc>
        <w:tc>
          <w:tcPr>
            <w:tcW w:w="6459" w:type="dxa"/>
            <w:tcBorders>
              <w:bottom w:val="single" w:sz="4" w:space="0" w:color="7F7F7F"/>
            </w:tcBorders>
            <w:shd w:val="clear" w:color="auto" w:fill="FFFFFF"/>
          </w:tcPr>
          <w:p w14:paraId="04B979F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FOTOGRÁFIA</w:t>
            </w:r>
          </w:p>
        </w:tc>
      </w:tr>
      <w:tr w:rsidR="0047497B" w:rsidRPr="0047497B" w14:paraId="5F715EC7" w14:textId="77777777" w:rsidTr="007530C6">
        <w:tc>
          <w:tcPr>
            <w:tcW w:w="3085" w:type="dxa"/>
            <w:tcBorders>
              <w:right w:val="single" w:sz="4" w:space="0" w:color="7F7F7F"/>
            </w:tcBorders>
            <w:shd w:val="clear" w:color="auto" w:fill="FFFFFF"/>
          </w:tcPr>
          <w:p w14:paraId="2B90097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 xml:space="preserve">GENERAL </w:t>
            </w:r>
          </w:p>
          <w:p w14:paraId="4FC8A2F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 de las instalaciones que incluya número de plantas y/o edificios)</w:t>
            </w:r>
          </w:p>
          <w:p w14:paraId="5F203A5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726BE5D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F2F2F2"/>
          </w:tcPr>
          <w:p w14:paraId="305C493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075278DE" w14:textId="77777777" w:rsidTr="007530C6">
        <w:tc>
          <w:tcPr>
            <w:tcW w:w="3085" w:type="dxa"/>
            <w:tcBorders>
              <w:right w:val="single" w:sz="4" w:space="0" w:color="7F7F7F"/>
            </w:tcBorders>
            <w:shd w:val="clear" w:color="auto" w:fill="FFFFFF"/>
          </w:tcPr>
          <w:p w14:paraId="1B4DE10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INGRESO AL ESTABLECIMIENTO</w:t>
            </w:r>
          </w:p>
          <w:p w14:paraId="15BF3A4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642BF3C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05353E9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auto"/>
          </w:tcPr>
          <w:p w14:paraId="66AFF4E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5FC7F4B9" w14:textId="77777777" w:rsidTr="007530C6">
        <w:tc>
          <w:tcPr>
            <w:tcW w:w="3085" w:type="dxa"/>
            <w:tcBorders>
              <w:right w:val="single" w:sz="4" w:space="0" w:color="7F7F7F"/>
            </w:tcBorders>
            <w:shd w:val="clear" w:color="auto" w:fill="FFFFFF"/>
          </w:tcPr>
          <w:p w14:paraId="01F38C4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SERVICIO CON ACCESO AL PÚBLICO</w:t>
            </w:r>
          </w:p>
          <w:p w14:paraId="775A53E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5F513D9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4AB428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F2F2F2"/>
          </w:tcPr>
          <w:p w14:paraId="7C94492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0A5D16F" w14:textId="77777777" w:rsidTr="007530C6">
        <w:tc>
          <w:tcPr>
            <w:tcW w:w="3085" w:type="dxa"/>
            <w:tcBorders>
              <w:right w:val="single" w:sz="4" w:space="0" w:color="7F7F7F"/>
            </w:tcBorders>
            <w:shd w:val="clear" w:color="auto" w:fill="FFFFFF"/>
          </w:tcPr>
          <w:p w14:paraId="1504520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OFICINAS</w:t>
            </w:r>
          </w:p>
          <w:p w14:paraId="61CB6A7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53C089E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1C7877D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auto"/>
          </w:tcPr>
          <w:p w14:paraId="5499F05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BA8464D" w14:textId="77777777" w:rsidTr="007530C6">
        <w:tc>
          <w:tcPr>
            <w:tcW w:w="3085" w:type="dxa"/>
            <w:tcBorders>
              <w:right w:val="single" w:sz="4" w:space="0" w:color="7F7F7F"/>
            </w:tcBorders>
            <w:shd w:val="clear" w:color="auto" w:fill="FFFFFF"/>
          </w:tcPr>
          <w:p w14:paraId="6460600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PRODUCCIÓN</w:t>
            </w:r>
          </w:p>
          <w:p w14:paraId="605091B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0DF2AA3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3177E0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F2F2F2"/>
          </w:tcPr>
          <w:p w14:paraId="5EF36CF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C4243B7" w14:textId="77777777" w:rsidTr="007530C6">
        <w:tc>
          <w:tcPr>
            <w:tcW w:w="3085" w:type="dxa"/>
            <w:tcBorders>
              <w:right w:val="single" w:sz="4" w:space="0" w:color="7F7F7F"/>
            </w:tcBorders>
            <w:shd w:val="clear" w:color="auto" w:fill="FFFFFF"/>
          </w:tcPr>
          <w:p w14:paraId="419DDA8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ALMACENAMIENTO DE SÓLIDOS COMBUSTIBLES</w:t>
            </w:r>
          </w:p>
          <w:p w14:paraId="5FD45B3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70BCD48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17312C3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auto"/>
          </w:tcPr>
          <w:p w14:paraId="5478E05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2BC56F38" w14:textId="77777777" w:rsidTr="007530C6">
        <w:tc>
          <w:tcPr>
            <w:tcW w:w="3085" w:type="dxa"/>
            <w:tcBorders>
              <w:right w:val="single" w:sz="4" w:space="0" w:color="7F7F7F"/>
            </w:tcBorders>
            <w:shd w:val="clear" w:color="auto" w:fill="FFFFFF"/>
          </w:tcPr>
          <w:p w14:paraId="552C977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ALMACENAMIENTO SQP</w:t>
            </w:r>
          </w:p>
          <w:p w14:paraId="2ABBEE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06BB58C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5C49EE6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F2F2F2"/>
          </w:tcPr>
          <w:p w14:paraId="1B4B1DD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18473F75" w14:textId="77777777" w:rsidTr="007530C6">
        <w:tc>
          <w:tcPr>
            <w:tcW w:w="3085" w:type="dxa"/>
            <w:tcBorders>
              <w:right w:val="single" w:sz="4" w:space="0" w:color="7F7F7F"/>
            </w:tcBorders>
            <w:shd w:val="clear" w:color="auto" w:fill="FFFFFF"/>
          </w:tcPr>
          <w:p w14:paraId="5048793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ESTACIONAMIENTO</w:t>
            </w:r>
          </w:p>
          <w:p w14:paraId="075EB32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570AE0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575D88A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auto"/>
          </w:tcPr>
          <w:p w14:paraId="3A4F88F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7B171951" w14:textId="77777777" w:rsidTr="007530C6">
        <w:tc>
          <w:tcPr>
            <w:tcW w:w="3085" w:type="dxa"/>
            <w:tcBorders>
              <w:right w:val="single" w:sz="4" w:space="0" w:color="7F7F7F"/>
            </w:tcBorders>
            <w:shd w:val="clear" w:color="auto" w:fill="FFFFFF"/>
          </w:tcPr>
          <w:p w14:paraId="005A346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ESPACIOS CONFINADOS</w:t>
            </w:r>
          </w:p>
          <w:p w14:paraId="1F996FD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 y capacidad)</w:t>
            </w:r>
          </w:p>
          <w:p w14:paraId="5C657BA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p>
        </w:tc>
        <w:tc>
          <w:tcPr>
            <w:tcW w:w="6459" w:type="dxa"/>
            <w:shd w:val="clear" w:color="auto" w:fill="F2F2F2"/>
          </w:tcPr>
          <w:p w14:paraId="3C4696E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2FAC0ADC" w14:textId="77777777" w:rsidTr="007530C6">
        <w:tc>
          <w:tcPr>
            <w:tcW w:w="3085" w:type="dxa"/>
            <w:tcBorders>
              <w:right w:val="single" w:sz="4" w:space="0" w:color="7F7F7F"/>
            </w:tcBorders>
            <w:shd w:val="clear" w:color="auto" w:fill="FFFFFF"/>
          </w:tcPr>
          <w:p w14:paraId="403321A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OTRAS</w:t>
            </w:r>
          </w:p>
          <w:p w14:paraId="049DD1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tc>
        <w:tc>
          <w:tcPr>
            <w:tcW w:w="6459" w:type="dxa"/>
            <w:shd w:val="clear" w:color="auto" w:fill="auto"/>
          </w:tcPr>
          <w:p w14:paraId="3588E3D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5F99F07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bl>
    <w:p w14:paraId="762961C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i/>
          <w:iCs/>
          <w:szCs w:val="24"/>
          <w:lang w:eastAsia="es-ES"/>
        </w:rPr>
      </w:pPr>
    </w:p>
    <w:p w14:paraId="2C98F0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i/>
          <w:iCs/>
          <w:szCs w:val="24"/>
          <w:lang w:eastAsia="es-ES"/>
        </w:rPr>
      </w:pPr>
    </w:p>
    <w:p w14:paraId="0251226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DA0657C" w14:textId="79C5C678"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b/>
          <w:bCs/>
          <w:szCs w:val="24"/>
          <w:lang w:eastAsia="es-ES"/>
        </w:rPr>
        <w:t>Nota:</w:t>
      </w:r>
      <w:r>
        <w:rPr>
          <w:rFonts w:ascii="Arial Narrow" w:eastAsia="Calibri" w:hAnsi="Arial Narrow" w:cs="Comic Sans MS"/>
          <w:szCs w:val="24"/>
          <w:lang w:eastAsia="es-ES"/>
        </w:rPr>
        <w:t xml:space="preserve"> La tabla anterior no es limitativa, podrá agregar tantas filas como considere conveniente. </w:t>
      </w:r>
    </w:p>
    <w:p w14:paraId="0D62312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B03526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97CC84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31B3E1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72A592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EAA90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086753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14BA3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D62F1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CD8F7C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A7054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483640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A0CF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74F2B4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33D236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B841EF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6A540B3" w14:textId="77777777" w:rsidR="0047497B" w:rsidRPr="0047497B" w:rsidRDefault="0047497B" w:rsidP="0047497B">
      <w:pPr>
        <w:spacing w:after="0" w:line="240" w:lineRule="auto"/>
        <w:jc w:val="center"/>
        <w:rPr>
          <w:rFonts w:ascii="Arial Narrow" w:eastAsia="Calibri" w:hAnsi="Arial Narrow" w:cs="Calibri"/>
          <w:b/>
          <w:sz w:val="160"/>
          <w:szCs w:val="24"/>
          <w:lang w:eastAsia="es-ES"/>
        </w:rPr>
      </w:pPr>
      <w:r w:rsidRPr="0047497B">
        <w:rPr>
          <w:rFonts w:ascii="Arial Narrow" w:eastAsia="Calibri" w:hAnsi="Arial Narrow" w:cs="Calibri"/>
          <w:b/>
          <w:sz w:val="160"/>
          <w:szCs w:val="24"/>
          <w:lang w:eastAsia="es-ES"/>
        </w:rPr>
        <w:t>Subprograma de Prevención</w:t>
      </w:r>
    </w:p>
    <w:p w14:paraId="6CAFF1B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4D9A9E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58502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00788F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C1F1AD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05493A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7B12B5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2D8489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E66050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ADAAEA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6B652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D15831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D53842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801310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0C3564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0D1AF3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73ADCF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3CCF3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FE6741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70104B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1E3F8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9D15582" w14:textId="77777777" w:rsidR="0047497B" w:rsidRDefault="0047497B" w:rsidP="0047497B">
      <w:pPr>
        <w:spacing w:after="0" w:line="240" w:lineRule="auto"/>
        <w:jc w:val="both"/>
        <w:rPr>
          <w:rFonts w:ascii="Arial Narrow" w:eastAsia="Calibri" w:hAnsi="Arial Narrow" w:cs="Comic Sans MS"/>
          <w:b/>
          <w:color w:val="0000FF"/>
          <w:szCs w:val="24"/>
          <w:lang w:eastAsia="es-ES"/>
        </w:rPr>
      </w:pPr>
      <w:bookmarkStart w:id="14" w:name="II1"/>
    </w:p>
    <w:p w14:paraId="2C77616D" w14:textId="335BF4F6" w:rsidR="0047497B" w:rsidRPr="00CC74FF"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r w:rsidRPr="00CC74FF">
        <w:rPr>
          <w:rFonts w:ascii="Arial Narrow" w:eastAsia="Calibri" w:hAnsi="Arial Narrow" w:cs="Comic Sans MS"/>
          <w:b/>
          <w:color w:val="2F5496" w:themeColor="accent1" w:themeShade="BF"/>
          <w:sz w:val="24"/>
          <w:szCs w:val="24"/>
          <w:lang w:eastAsia="es-ES"/>
        </w:rPr>
        <w:t xml:space="preserve">II.1 Unidad Interna de Protección Civil (UIPC) </w:t>
      </w:r>
      <w:bookmarkEnd w:id="14"/>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 w:val="24"/>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7AE16E7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55772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DE8BEE" w14:textId="77777777" w:rsidR="0047497B" w:rsidRPr="00CC74FF" w:rsidRDefault="0047497B" w:rsidP="0047497B">
      <w:pPr>
        <w:spacing w:after="0" w:line="240" w:lineRule="auto"/>
        <w:jc w:val="both"/>
        <w:rPr>
          <w:rFonts w:ascii="Arial Narrow" w:eastAsia="Calibri" w:hAnsi="Arial Narrow" w:cs="Calibri"/>
          <w:color w:val="2F5496" w:themeColor="accent1" w:themeShade="BF"/>
          <w:sz w:val="24"/>
          <w:szCs w:val="24"/>
          <w:lang w:eastAsia="es-ES"/>
        </w:rPr>
      </w:pPr>
      <w:bookmarkStart w:id="15" w:name="II1i"/>
      <w:r w:rsidRPr="00CC74FF">
        <w:rPr>
          <w:rFonts w:ascii="Arial Narrow" w:eastAsia="Calibri" w:hAnsi="Arial Narrow" w:cs="Comic Sans MS"/>
          <w:b/>
          <w:color w:val="2F5496" w:themeColor="accent1" w:themeShade="BF"/>
          <w:szCs w:val="24"/>
          <w:lang w:eastAsia="es-ES"/>
        </w:rPr>
        <w:t xml:space="preserve">II.1.1 Acta Constitutiva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52AB2F22" w14:textId="77777777" w:rsidR="0047497B" w:rsidRPr="0047497B" w:rsidRDefault="0047497B" w:rsidP="0047497B">
      <w:pPr>
        <w:spacing w:after="0" w:line="240" w:lineRule="auto"/>
        <w:jc w:val="both"/>
        <w:rPr>
          <w:rFonts w:ascii="Arial Narrow" w:eastAsia="Calibri" w:hAnsi="Arial Narrow" w:cs="Calibri"/>
          <w:sz w:val="24"/>
          <w:szCs w:val="24"/>
          <w:lang w:eastAsia="es-ES"/>
        </w:rPr>
      </w:pPr>
    </w:p>
    <w:p w14:paraId="0C3C06FE" w14:textId="41501F5C" w:rsidR="0047497B" w:rsidRPr="0047497B" w:rsidRDefault="0047497B" w:rsidP="0047497B">
      <w:pPr>
        <w:spacing w:after="0" w:line="240" w:lineRule="auto"/>
        <w:jc w:val="both"/>
        <w:rPr>
          <w:rFonts w:ascii="Arial Narrow" w:eastAsia="Calibri" w:hAnsi="Arial Narrow" w:cs="Calibri"/>
          <w:lang w:eastAsia="es-ES"/>
        </w:rPr>
      </w:pPr>
      <w:r w:rsidRPr="0047497B">
        <w:rPr>
          <w:rFonts w:ascii="Arial Narrow" w:eastAsia="Calibri" w:hAnsi="Arial Narrow" w:cs="Calibri"/>
          <w:lang w:eastAsia="es-ES"/>
        </w:rPr>
        <w:t>Imagen o escáner legible del Acta de constitución de la UIPC para el ejercicio fiscal 202</w:t>
      </w:r>
      <w:r w:rsidR="00C4427A">
        <w:rPr>
          <w:rFonts w:ascii="Arial Narrow" w:eastAsia="Calibri" w:hAnsi="Arial Narrow" w:cs="Calibri"/>
          <w:lang w:eastAsia="es-ES"/>
        </w:rPr>
        <w:t>4</w:t>
      </w:r>
      <w:r w:rsidRPr="0047497B">
        <w:rPr>
          <w:rFonts w:ascii="Arial Narrow" w:eastAsia="Calibri" w:hAnsi="Arial Narrow" w:cs="Calibri"/>
          <w:lang w:eastAsia="es-ES"/>
        </w:rPr>
        <w:t xml:space="preserve">, que contenga la firma autógrafa de todos los participantes. </w:t>
      </w:r>
    </w:p>
    <w:p w14:paraId="75E4F75E"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6BF2BAB8"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59F2227F"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C74FF">
        <w:rPr>
          <w:rFonts w:ascii="Arial Narrow" w:eastAsia="Calibri" w:hAnsi="Arial Narrow" w:cs="Comic Sans MS"/>
          <w:b/>
          <w:color w:val="2F5496" w:themeColor="accent1" w:themeShade="BF"/>
          <w:szCs w:val="24"/>
          <w:lang w:eastAsia="es-ES"/>
        </w:rPr>
        <w:t>II.1.2 Organigrama</w:t>
      </w:r>
      <w:bookmarkStart w:id="16" w:name="IIi2"/>
      <w:bookmarkEnd w:id="16"/>
      <w:r w:rsidRPr="00CC74FF">
        <w:rPr>
          <w:rFonts w:ascii="Arial Narrow" w:eastAsia="Calibri" w:hAnsi="Arial Narrow" w:cs="Comic Sans MS"/>
          <w:b/>
          <w:color w:val="2F5496" w:themeColor="accent1" w:themeShade="BF"/>
          <w:szCs w:val="24"/>
          <w:lang w:eastAsia="es-ES"/>
        </w:rPr>
        <w:t xml:space="preserve">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bookmarkEnd w:id="15"/>
    <w:p w14:paraId="3922538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4EA4EE2" w14:textId="7967F6FF"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Representación gráfica de la estructura de la UIPC para el ejercicio fiscal 202</w:t>
      </w:r>
      <w:r w:rsidR="00C4427A">
        <w:rPr>
          <w:rFonts w:ascii="Arial Narrow" w:eastAsia="Calibri" w:hAnsi="Arial Narrow" w:cs="Comic Sans MS"/>
          <w:szCs w:val="24"/>
          <w:lang w:eastAsia="es-ES"/>
        </w:rPr>
        <w:t>4</w:t>
      </w:r>
      <w:r w:rsidRPr="0047497B">
        <w:rPr>
          <w:rFonts w:ascii="Arial Narrow" w:eastAsia="Calibri" w:hAnsi="Arial Narrow" w:cs="Comic Sans MS"/>
          <w:szCs w:val="24"/>
          <w:lang w:eastAsia="es-ES"/>
        </w:rPr>
        <w:t xml:space="preserve">. </w:t>
      </w:r>
    </w:p>
    <w:p w14:paraId="5BE117D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55C173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8F3E58A"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C74FF">
        <w:rPr>
          <w:rFonts w:ascii="Arial Narrow" w:eastAsia="Calibri" w:hAnsi="Arial Narrow" w:cs="Comic Sans MS"/>
          <w:b/>
          <w:color w:val="2F5496" w:themeColor="accent1" w:themeShade="BF"/>
          <w:szCs w:val="24"/>
          <w:lang w:eastAsia="es-ES"/>
        </w:rPr>
        <w:t xml:space="preserve">II.1.3 Actas de las sesiones de la UIPC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5FB98D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C88045C" w14:textId="11D35FC2"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Imagen o escáner legible de una de las sesiones del ejercicio anterior debidamente firmada por los integrantes de la UIPC</w:t>
      </w:r>
      <w:r w:rsidR="00697040">
        <w:rPr>
          <w:rFonts w:ascii="Arial Narrow" w:eastAsia="Calibri" w:hAnsi="Arial Narrow" w:cs="Comic Sans MS"/>
          <w:noProof/>
          <w:lang w:eastAsia="es-MX"/>
        </w:rPr>
        <w:t>.</w:t>
      </w:r>
    </w:p>
    <w:p w14:paraId="391C302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96F8C2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Las demás actas de sesiones bimestrales deben presentarse como </w:t>
      </w:r>
      <w:r>
        <w:fldChar w:fldCharType="begin"/>
      </w:r>
      <w:r>
        <w:instrText>HYPERLINK \l "VII"</w:instrText>
      </w:r>
      <w:r>
        <w:fldChar w:fldCharType="separate"/>
      </w:r>
      <w:r w:rsidRPr="0047497B">
        <w:rPr>
          <w:rFonts w:ascii="Arial Narrow" w:eastAsia="Calibri" w:hAnsi="Arial Narrow" w:cs="Comic Sans MS"/>
          <w:color w:val="0000FF"/>
          <w:szCs w:val="24"/>
          <w:u w:val="single"/>
          <w:lang w:eastAsia="es-ES"/>
        </w:rPr>
        <w:t>ANEXO A1</w:t>
      </w:r>
      <w:r>
        <w:rPr>
          <w:rFonts w:ascii="Arial Narrow" w:eastAsia="Calibri" w:hAnsi="Arial Narrow" w:cs="Comic Sans MS"/>
          <w:color w:val="0000FF"/>
          <w:szCs w:val="24"/>
          <w:u w:val="single"/>
          <w:lang w:eastAsia="es-ES"/>
        </w:rPr>
        <w:fldChar w:fldCharType="end"/>
      </w:r>
      <w:r w:rsidRPr="0047497B">
        <w:rPr>
          <w:rFonts w:ascii="Arial Narrow" w:eastAsia="Calibri" w:hAnsi="Arial Narrow" w:cs="Comic Sans MS"/>
          <w:szCs w:val="24"/>
          <w:lang w:eastAsia="es-ES"/>
        </w:rPr>
        <w:t>.</w:t>
      </w:r>
    </w:p>
    <w:p w14:paraId="17607B0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B5D751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62E01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B3C4E58"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C74FF">
        <w:rPr>
          <w:rFonts w:ascii="Arial Narrow" w:eastAsia="Calibri" w:hAnsi="Arial Narrow" w:cs="Comic Sans MS"/>
          <w:b/>
          <w:color w:val="2F5496" w:themeColor="accent1" w:themeShade="BF"/>
          <w:szCs w:val="24"/>
          <w:lang w:eastAsia="es-ES"/>
        </w:rPr>
        <w:t xml:space="preserve">II.1.4 Aprobados de los simulacros realizados en el ejercicio anterior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7396340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457A565" w14:textId="77777777"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 xml:space="preserve">Imagen o escáner legible de uno de los aprobados de los simulacros del ejercicio anterior </w:t>
      </w:r>
    </w:p>
    <w:p w14:paraId="1171096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829BF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r w:rsidRPr="0047497B">
        <w:rPr>
          <w:rFonts w:ascii="Arial Narrow" w:eastAsia="Calibri" w:hAnsi="Arial Narrow" w:cs="Comic Sans MS"/>
          <w:szCs w:val="24"/>
          <w:lang w:eastAsia="es-ES"/>
        </w:rPr>
        <w:t xml:space="preserve">Los demás aprobados de simulacros deben presentarse como </w:t>
      </w:r>
      <w:r>
        <w:fldChar w:fldCharType="begin"/>
      </w:r>
      <w:r>
        <w:instrText>HYPERLINK \l "VII"</w:instrText>
      </w:r>
      <w:r>
        <w:fldChar w:fldCharType="separate"/>
      </w:r>
      <w:r w:rsidRPr="0047497B">
        <w:rPr>
          <w:rFonts w:ascii="Arial Narrow" w:eastAsia="Calibri" w:hAnsi="Arial Narrow" w:cs="Comic Sans MS"/>
          <w:color w:val="0000FF"/>
          <w:szCs w:val="24"/>
          <w:u w:val="single"/>
          <w:lang w:eastAsia="es-ES"/>
        </w:rPr>
        <w:t>ANEXO A2</w:t>
      </w:r>
      <w:r>
        <w:rPr>
          <w:rFonts w:ascii="Arial Narrow" w:eastAsia="Calibri" w:hAnsi="Arial Narrow" w:cs="Comic Sans MS"/>
          <w:color w:val="0000FF"/>
          <w:szCs w:val="24"/>
          <w:u w:val="single"/>
          <w:lang w:eastAsia="es-ES"/>
        </w:rPr>
        <w:fldChar w:fldCharType="end"/>
      </w:r>
      <w:r w:rsidRPr="0047497B">
        <w:rPr>
          <w:rFonts w:ascii="Arial Narrow" w:eastAsia="Calibri" w:hAnsi="Arial Narrow" w:cs="Calibri"/>
          <w:sz w:val="24"/>
          <w:szCs w:val="24"/>
          <w:lang w:eastAsia="es-ES"/>
        </w:rPr>
        <w:t>.</w:t>
      </w:r>
    </w:p>
    <w:p w14:paraId="05A653F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8F0AA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3D0E7FF" w14:textId="77777777" w:rsidR="0047497B" w:rsidRPr="00CC74FF"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 w:val="24"/>
          <w:szCs w:val="24"/>
          <w:lang w:eastAsia="es-ES"/>
        </w:rPr>
      </w:pPr>
      <w:bookmarkStart w:id="17" w:name="II2"/>
      <w:r w:rsidRPr="00CC74FF">
        <w:rPr>
          <w:rFonts w:ascii="Arial Narrow" w:eastAsia="Calibri" w:hAnsi="Arial Narrow" w:cs="Comic Sans MS"/>
          <w:b/>
          <w:color w:val="2F5496" w:themeColor="accent1" w:themeShade="BF"/>
          <w:sz w:val="24"/>
          <w:szCs w:val="24"/>
          <w:lang w:eastAsia="es-ES"/>
        </w:rPr>
        <w:t>II.2. Directorios</w:t>
      </w:r>
    </w:p>
    <w:bookmarkEnd w:id="17"/>
    <w:p w14:paraId="2060F51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A7F3FC"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8" w:name="II21"/>
      <w:r w:rsidRPr="00CC74FF">
        <w:rPr>
          <w:rFonts w:ascii="Arial Narrow" w:eastAsia="Calibri" w:hAnsi="Arial Narrow" w:cs="Comic Sans MS"/>
          <w:b/>
          <w:color w:val="2F5496" w:themeColor="accent1" w:themeShade="BF"/>
          <w:szCs w:val="24"/>
          <w:lang w:eastAsia="es-ES"/>
        </w:rPr>
        <w:t xml:space="preserve">II.2.1 Directorio interno (UIPC) </w:t>
      </w:r>
      <w:bookmarkEnd w:id="18"/>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4047E8F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599" w:type="dxa"/>
        <w:tblInd w:w="6" w:type="dxa"/>
        <w:tblCellMar>
          <w:top w:w="50" w:type="dxa"/>
          <w:left w:w="107" w:type="dxa"/>
          <w:right w:w="115" w:type="dxa"/>
        </w:tblCellMar>
        <w:tblLook w:val="04A0" w:firstRow="1" w:lastRow="0" w:firstColumn="1" w:lastColumn="0" w:noHBand="0" w:noVBand="1"/>
      </w:tblPr>
      <w:tblGrid>
        <w:gridCol w:w="4235"/>
        <w:gridCol w:w="1929"/>
        <w:gridCol w:w="2056"/>
        <w:gridCol w:w="1379"/>
      </w:tblGrid>
      <w:tr w:rsidR="0047497B" w:rsidRPr="0047497B" w14:paraId="4A4DE9E5" w14:textId="77777777" w:rsidTr="007530C6">
        <w:trPr>
          <w:trHeight w:val="252"/>
          <w:tblHeader/>
        </w:trPr>
        <w:tc>
          <w:tcPr>
            <w:tcW w:w="4235" w:type="dxa"/>
            <w:tcBorders>
              <w:top w:val="single" w:sz="4" w:space="0" w:color="000000"/>
              <w:left w:val="single" w:sz="4" w:space="0" w:color="000000"/>
              <w:bottom w:val="single" w:sz="4" w:space="0" w:color="000000"/>
              <w:right w:val="single" w:sz="4" w:space="0" w:color="000000"/>
            </w:tcBorders>
            <w:shd w:val="clear" w:color="auto" w:fill="BFBFBF"/>
          </w:tcPr>
          <w:p w14:paraId="21C0D3C0" w14:textId="77777777" w:rsidR="0047497B" w:rsidRPr="0047497B" w:rsidRDefault="0047497B" w:rsidP="0047497B">
            <w:pPr>
              <w:spacing w:after="0" w:line="240" w:lineRule="auto"/>
              <w:ind w:left="9"/>
              <w:jc w:val="center"/>
              <w:rPr>
                <w:rFonts w:ascii="Arial Narrow" w:eastAsia="Calibri" w:hAnsi="Arial Narrow" w:cs="Calibri"/>
                <w:lang w:eastAsia="es-ES"/>
              </w:rPr>
            </w:pPr>
            <w:r w:rsidRPr="0047497B">
              <w:rPr>
                <w:rFonts w:ascii="Arial Narrow" w:eastAsia="Calibri" w:hAnsi="Arial Narrow" w:cs="Calibri"/>
                <w:b/>
                <w:lang w:eastAsia="es-ES"/>
              </w:rPr>
              <w:t xml:space="preserve">Nombre </w:t>
            </w:r>
          </w:p>
        </w:tc>
        <w:tc>
          <w:tcPr>
            <w:tcW w:w="1929" w:type="dxa"/>
            <w:tcBorders>
              <w:top w:val="single" w:sz="4" w:space="0" w:color="000000"/>
              <w:left w:val="single" w:sz="4" w:space="0" w:color="000000"/>
              <w:bottom w:val="single" w:sz="4" w:space="0" w:color="000000"/>
              <w:right w:val="single" w:sz="4" w:space="0" w:color="000000"/>
            </w:tcBorders>
            <w:shd w:val="clear" w:color="auto" w:fill="BFBFBF"/>
          </w:tcPr>
          <w:p w14:paraId="7D8830EE" w14:textId="77777777" w:rsidR="0047497B" w:rsidRPr="0047497B" w:rsidRDefault="0047497B" w:rsidP="0047497B">
            <w:pPr>
              <w:spacing w:after="0" w:line="240" w:lineRule="auto"/>
              <w:ind w:left="7"/>
              <w:jc w:val="center"/>
              <w:rPr>
                <w:rFonts w:ascii="Arial Narrow" w:eastAsia="Calibri" w:hAnsi="Arial Narrow" w:cs="Calibri"/>
                <w:lang w:eastAsia="es-ES"/>
              </w:rPr>
            </w:pPr>
            <w:r w:rsidRPr="0047497B">
              <w:rPr>
                <w:rFonts w:ascii="Arial Narrow" w:eastAsia="Calibri" w:hAnsi="Arial Narrow" w:cs="Calibri"/>
                <w:b/>
                <w:lang w:eastAsia="es-ES"/>
              </w:rPr>
              <w:t xml:space="preserve">Área </w:t>
            </w:r>
          </w:p>
        </w:tc>
        <w:tc>
          <w:tcPr>
            <w:tcW w:w="2056" w:type="dxa"/>
            <w:tcBorders>
              <w:top w:val="single" w:sz="4" w:space="0" w:color="000000"/>
              <w:left w:val="single" w:sz="4" w:space="0" w:color="000000"/>
              <w:bottom w:val="single" w:sz="4" w:space="0" w:color="000000"/>
              <w:right w:val="single" w:sz="4" w:space="0" w:color="000000"/>
            </w:tcBorders>
            <w:shd w:val="clear" w:color="auto" w:fill="BFBFBF"/>
          </w:tcPr>
          <w:p w14:paraId="6CCA25E6" w14:textId="77777777" w:rsidR="0047497B" w:rsidRPr="0047497B" w:rsidRDefault="0047497B" w:rsidP="0047497B">
            <w:pPr>
              <w:spacing w:after="0" w:line="240" w:lineRule="auto"/>
              <w:ind w:left="8"/>
              <w:jc w:val="center"/>
              <w:rPr>
                <w:rFonts w:ascii="Arial Narrow" w:eastAsia="Calibri" w:hAnsi="Arial Narrow" w:cs="Calibri"/>
                <w:lang w:eastAsia="es-ES"/>
              </w:rPr>
            </w:pPr>
            <w:r w:rsidRPr="0047497B">
              <w:rPr>
                <w:rFonts w:ascii="Arial Narrow" w:eastAsia="Calibri" w:hAnsi="Arial Narrow" w:cs="Calibri"/>
                <w:b/>
                <w:lang w:eastAsia="es-ES"/>
              </w:rPr>
              <w:t xml:space="preserve">Teléfono </w:t>
            </w:r>
          </w:p>
        </w:tc>
        <w:tc>
          <w:tcPr>
            <w:tcW w:w="1379" w:type="dxa"/>
            <w:tcBorders>
              <w:top w:val="single" w:sz="4" w:space="0" w:color="000000"/>
              <w:left w:val="single" w:sz="4" w:space="0" w:color="000000"/>
              <w:bottom w:val="single" w:sz="4" w:space="0" w:color="000000"/>
              <w:right w:val="single" w:sz="4" w:space="0" w:color="000000"/>
            </w:tcBorders>
            <w:shd w:val="clear" w:color="auto" w:fill="BFBFBF"/>
          </w:tcPr>
          <w:p w14:paraId="221CEA1C" w14:textId="77777777" w:rsidR="0047497B" w:rsidRPr="0047497B" w:rsidRDefault="0047497B" w:rsidP="0047497B">
            <w:pPr>
              <w:spacing w:after="0" w:line="240" w:lineRule="auto"/>
              <w:ind w:left="7"/>
              <w:jc w:val="center"/>
              <w:rPr>
                <w:rFonts w:ascii="Arial Narrow" w:eastAsia="Calibri" w:hAnsi="Arial Narrow" w:cs="Calibri"/>
                <w:lang w:eastAsia="es-ES"/>
              </w:rPr>
            </w:pPr>
            <w:r w:rsidRPr="0047497B">
              <w:rPr>
                <w:rFonts w:ascii="Arial Narrow" w:eastAsia="Calibri" w:hAnsi="Arial Narrow" w:cs="Calibri"/>
                <w:b/>
                <w:lang w:eastAsia="es-ES"/>
              </w:rPr>
              <w:t xml:space="preserve">Extensión </w:t>
            </w:r>
          </w:p>
        </w:tc>
      </w:tr>
      <w:tr w:rsidR="0047497B" w:rsidRPr="0047497B" w14:paraId="301F64EE" w14:textId="77777777" w:rsidTr="007530C6">
        <w:trPr>
          <w:trHeight w:val="237"/>
        </w:trPr>
        <w:tc>
          <w:tcPr>
            <w:tcW w:w="9599" w:type="dxa"/>
            <w:gridSpan w:val="4"/>
            <w:tcBorders>
              <w:top w:val="single" w:sz="4" w:space="0" w:color="000000"/>
              <w:left w:val="single" w:sz="4" w:space="0" w:color="000000"/>
              <w:bottom w:val="single" w:sz="4" w:space="0" w:color="000000"/>
              <w:right w:val="single" w:sz="4" w:space="0" w:color="000000"/>
            </w:tcBorders>
            <w:shd w:val="clear" w:color="auto" w:fill="F2F2F2"/>
          </w:tcPr>
          <w:p w14:paraId="2A12D919" w14:textId="77777777" w:rsidR="0047497B" w:rsidRPr="0047497B" w:rsidRDefault="0047497B" w:rsidP="0047497B">
            <w:pPr>
              <w:spacing w:after="0" w:line="240" w:lineRule="auto"/>
              <w:ind w:left="1"/>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COORDINADOR GENERAL</w:t>
            </w:r>
          </w:p>
        </w:tc>
      </w:tr>
      <w:tr w:rsidR="0047497B" w:rsidRPr="0047497B" w14:paraId="31A6ABCB" w14:textId="77777777" w:rsidTr="007530C6">
        <w:trPr>
          <w:trHeight w:val="237"/>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3F6FD7ED" w14:textId="77777777" w:rsidR="0047497B" w:rsidRPr="0047497B" w:rsidRDefault="0047497B" w:rsidP="0047497B">
            <w:pPr>
              <w:spacing w:after="0" w:line="240" w:lineRule="auto"/>
              <w:ind w:left="1"/>
              <w:jc w:val="center"/>
              <w:rPr>
                <w:rFonts w:ascii="Arial Narrow" w:eastAsia="Calibri" w:hAnsi="Arial Narrow" w:cs="Calibri"/>
                <w:sz w:val="20"/>
                <w:szCs w:val="20"/>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40BB744B" w14:textId="77777777" w:rsidR="0047497B" w:rsidRPr="0047497B" w:rsidRDefault="0047497B" w:rsidP="0047497B">
            <w:pPr>
              <w:spacing w:after="0" w:line="240" w:lineRule="auto"/>
              <w:ind w:left="1"/>
              <w:jc w:val="center"/>
              <w:rPr>
                <w:rFonts w:ascii="Arial Narrow" w:eastAsia="Calibri" w:hAnsi="Arial Narrow" w:cs="Calibri"/>
                <w:sz w:val="20"/>
                <w:szCs w:val="20"/>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726928E0" w14:textId="77777777" w:rsidR="0047497B" w:rsidRPr="0047497B" w:rsidRDefault="0047497B" w:rsidP="0047497B">
            <w:pPr>
              <w:spacing w:after="0" w:line="240" w:lineRule="auto"/>
              <w:ind w:left="1"/>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47520C17" w14:textId="77777777" w:rsidR="0047497B" w:rsidRPr="0047497B" w:rsidRDefault="0047497B" w:rsidP="0047497B">
            <w:pPr>
              <w:spacing w:after="0" w:line="240" w:lineRule="auto"/>
              <w:ind w:left="1"/>
              <w:jc w:val="center"/>
              <w:rPr>
                <w:rFonts w:ascii="Arial Narrow" w:eastAsia="Calibri" w:hAnsi="Arial Narrow" w:cs="Calibri"/>
                <w:lang w:eastAsia="es-ES"/>
              </w:rPr>
            </w:pPr>
          </w:p>
        </w:tc>
      </w:tr>
      <w:tr w:rsidR="0047497B" w:rsidRPr="0047497B" w14:paraId="005D60E3" w14:textId="77777777" w:rsidTr="007530C6">
        <w:trPr>
          <w:trHeight w:val="237"/>
        </w:trPr>
        <w:tc>
          <w:tcPr>
            <w:tcW w:w="9599" w:type="dxa"/>
            <w:gridSpan w:val="4"/>
            <w:tcBorders>
              <w:top w:val="single" w:sz="4" w:space="0" w:color="000000"/>
              <w:left w:val="single" w:sz="4" w:space="0" w:color="000000"/>
              <w:bottom w:val="single" w:sz="4" w:space="0" w:color="000000"/>
              <w:right w:val="single" w:sz="4" w:space="0" w:color="000000"/>
            </w:tcBorders>
            <w:shd w:val="clear" w:color="auto" w:fill="F2F2F2"/>
          </w:tcPr>
          <w:p w14:paraId="621951A0" w14:textId="77777777" w:rsidR="0047497B" w:rsidRPr="0047497B" w:rsidRDefault="0047497B" w:rsidP="0047497B">
            <w:pPr>
              <w:spacing w:after="0" w:line="240" w:lineRule="auto"/>
              <w:ind w:left="1"/>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BRIGRADA DE EVACUACIÓN</w:t>
            </w:r>
          </w:p>
        </w:tc>
      </w:tr>
      <w:tr w:rsidR="0047497B" w:rsidRPr="0047497B" w14:paraId="21B25C52" w14:textId="77777777" w:rsidTr="007530C6">
        <w:trPr>
          <w:trHeight w:val="237"/>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195A9E50" w14:textId="77777777" w:rsidR="0047497B" w:rsidRPr="0047497B" w:rsidRDefault="0047497B" w:rsidP="0047497B">
            <w:pPr>
              <w:spacing w:after="0" w:line="240" w:lineRule="auto"/>
              <w:ind w:left="1"/>
              <w:rPr>
                <w:rFonts w:ascii="Arial Narrow" w:eastAsia="Calibri" w:hAnsi="Arial Narrow" w:cs="Calibri"/>
                <w:sz w:val="20"/>
                <w:szCs w:val="20"/>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44781F3B" w14:textId="77777777" w:rsidR="0047497B" w:rsidRPr="0047497B" w:rsidRDefault="0047497B" w:rsidP="0047497B">
            <w:pPr>
              <w:spacing w:after="0" w:line="240" w:lineRule="auto"/>
              <w:jc w:val="center"/>
              <w:rPr>
                <w:rFonts w:ascii="Arial Narrow" w:eastAsia="Calibri" w:hAnsi="Arial Narrow" w:cs="Calibri"/>
                <w:sz w:val="20"/>
                <w:szCs w:val="20"/>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4F52FD2B"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3DC74BC3"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5E70378C"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528C7F85" w14:textId="77777777" w:rsidR="0047497B" w:rsidRPr="0047497B" w:rsidRDefault="0047497B" w:rsidP="0047497B">
            <w:pPr>
              <w:spacing w:after="0" w:line="240" w:lineRule="auto"/>
              <w:ind w:left="1"/>
              <w:rPr>
                <w:rFonts w:ascii="Arial Narrow" w:eastAsia="Calibri" w:hAnsi="Arial Narrow" w:cs="Calibri"/>
                <w:sz w:val="20"/>
                <w:szCs w:val="20"/>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7304E0F6" w14:textId="77777777" w:rsidR="0047497B" w:rsidRPr="0047497B" w:rsidRDefault="0047497B" w:rsidP="0047497B">
            <w:pPr>
              <w:spacing w:after="0" w:line="240" w:lineRule="auto"/>
              <w:jc w:val="center"/>
              <w:rPr>
                <w:rFonts w:ascii="Arial Narrow" w:eastAsia="Calibri" w:hAnsi="Arial Narrow" w:cs="Calibri"/>
                <w:sz w:val="20"/>
                <w:szCs w:val="20"/>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1D3740CB"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6BBD764C"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0315DDE9" w14:textId="77777777" w:rsidTr="007530C6">
        <w:trPr>
          <w:trHeight w:val="234"/>
        </w:trPr>
        <w:tc>
          <w:tcPr>
            <w:tcW w:w="9599" w:type="dxa"/>
            <w:gridSpan w:val="4"/>
            <w:tcBorders>
              <w:top w:val="single" w:sz="4" w:space="0" w:color="000000"/>
              <w:left w:val="single" w:sz="4" w:space="0" w:color="000000"/>
              <w:bottom w:val="single" w:sz="4" w:space="0" w:color="000000"/>
              <w:right w:val="single" w:sz="4" w:space="0" w:color="000000"/>
            </w:tcBorders>
            <w:shd w:val="clear" w:color="auto" w:fill="F2F2F2"/>
          </w:tcPr>
          <w:p w14:paraId="120FCC1B" w14:textId="77777777" w:rsidR="0047497B" w:rsidRPr="0047497B" w:rsidRDefault="0047497B" w:rsidP="0047497B">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INCENDIOS</w:t>
            </w:r>
          </w:p>
        </w:tc>
      </w:tr>
      <w:tr w:rsidR="0047497B" w:rsidRPr="0047497B" w14:paraId="6CF22B23" w14:textId="77777777" w:rsidTr="007530C6">
        <w:trPr>
          <w:trHeight w:val="236"/>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78EEECA9" w14:textId="77777777" w:rsidR="0047497B" w:rsidRPr="0047497B" w:rsidRDefault="0047497B" w:rsidP="0047497B">
            <w:pPr>
              <w:spacing w:after="0" w:line="240" w:lineRule="auto"/>
              <w:ind w:left="1"/>
              <w:rPr>
                <w:rFonts w:ascii="Arial Narrow" w:eastAsia="Calibri" w:hAnsi="Arial Narrow" w:cs="Calibri"/>
                <w:sz w:val="20"/>
                <w:szCs w:val="20"/>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00FA185F" w14:textId="77777777" w:rsidR="0047497B" w:rsidRPr="0047497B" w:rsidRDefault="0047497B" w:rsidP="0047497B">
            <w:pPr>
              <w:spacing w:after="0" w:line="240" w:lineRule="auto"/>
              <w:jc w:val="center"/>
              <w:rPr>
                <w:rFonts w:ascii="Arial Narrow" w:eastAsia="Calibri" w:hAnsi="Arial Narrow" w:cs="Calibri"/>
                <w:sz w:val="20"/>
                <w:szCs w:val="20"/>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15859A34"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41797E61"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599B4821"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216DC26C" w14:textId="77777777" w:rsidR="0047497B" w:rsidRPr="0047497B" w:rsidRDefault="0047497B" w:rsidP="0047497B">
            <w:pPr>
              <w:spacing w:after="0" w:line="240" w:lineRule="auto"/>
              <w:ind w:left="1"/>
              <w:rPr>
                <w:rFonts w:ascii="Arial Narrow" w:eastAsia="Calibri" w:hAnsi="Arial Narrow" w:cs="Calibri"/>
                <w:sz w:val="20"/>
                <w:szCs w:val="20"/>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0AC86182" w14:textId="77777777" w:rsidR="0047497B" w:rsidRPr="0047497B" w:rsidRDefault="0047497B" w:rsidP="0047497B">
            <w:pPr>
              <w:spacing w:after="0" w:line="240" w:lineRule="auto"/>
              <w:jc w:val="center"/>
              <w:rPr>
                <w:rFonts w:ascii="Arial Narrow" w:eastAsia="Calibri" w:hAnsi="Arial Narrow" w:cs="Calibri"/>
                <w:sz w:val="20"/>
                <w:szCs w:val="20"/>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44517B83"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04FC2EC7"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50342B82" w14:textId="77777777" w:rsidTr="007530C6">
        <w:trPr>
          <w:trHeight w:val="234"/>
        </w:trPr>
        <w:tc>
          <w:tcPr>
            <w:tcW w:w="9599" w:type="dxa"/>
            <w:gridSpan w:val="4"/>
            <w:tcBorders>
              <w:top w:val="single" w:sz="4" w:space="0" w:color="000000"/>
              <w:left w:val="single" w:sz="4" w:space="0" w:color="000000"/>
              <w:bottom w:val="single" w:sz="4" w:space="0" w:color="000000"/>
              <w:right w:val="single" w:sz="4" w:space="0" w:color="000000"/>
            </w:tcBorders>
            <w:shd w:val="clear" w:color="auto" w:fill="F2F2F2"/>
          </w:tcPr>
          <w:p w14:paraId="352B10E7" w14:textId="77777777" w:rsidR="0047497B" w:rsidRPr="0047497B" w:rsidRDefault="0047497B" w:rsidP="0047497B">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PRIMEROS AUXILIOS</w:t>
            </w:r>
          </w:p>
        </w:tc>
      </w:tr>
      <w:tr w:rsidR="0047497B" w:rsidRPr="0047497B" w14:paraId="6BB853E0"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7C75FFE7" w14:textId="77777777" w:rsidR="0047497B" w:rsidRPr="0047497B" w:rsidRDefault="0047497B" w:rsidP="0047497B">
            <w:pPr>
              <w:spacing w:after="0" w:line="240" w:lineRule="auto"/>
              <w:ind w:left="1"/>
              <w:rPr>
                <w:rFonts w:ascii="Arial Narrow" w:eastAsia="Calibri" w:hAnsi="Arial Narrow" w:cs="Calibri"/>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55E72D6A"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20C615F3"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6A44C7F8"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70C98BD5"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1976AFF7" w14:textId="77777777" w:rsidR="0047497B" w:rsidRPr="0047497B" w:rsidRDefault="0047497B" w:rsidP="0047497B">
            <w:pPr>
              <w:spacing w:after="0" w:line="240" w:lineRule="auto"/>
              <w:ind w:left="1"/>
              <w:rPr>
                <w:rFonts w:ascii="Arial Narrow" w:eastAsia="Calibri" w:hAnsi="Arial Narrow" w:cs="Calibri"/>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7949464F"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0B1B2BA7"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2C666F53"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2F8D9D6B" w14:textId="77777777" w:rsidTr="007530C6">
        <w:trPr>
          <w:trHeight w:val="234"/>
        </w:trPr>
        <w:tc>
          <w:tcPr>
            <w:tcW w:w="9599" w:type="dxa"/>
            <w:gridSpan w:val="4"/>
            <w:tcBorders>
              <w:top w:val="single" w:sz="4" w:space="0" w:color="000000"/>
              <w:left w:val="single" w:sz="4" w:space="0" w:color="000000"/>
              <w:bottom w:val="single" w:sz="4" w:space="0" w:color="000000"/>
              <w:right w:val="single" w:sz="4" w:space="0" w:color="000000"/>
            </w:tcBorders>
            <w:shd w:val="clear" w:color="auto" w:fill="F2F2F2"/>
          </w:tcPr>
          <w:p w14:paraId="7F064B8F" w14:textId="77777777" w:rsidR="0047497B" w:rsidRPr="0047497B" w:rsidRDefault="0047497B" w:rsidP="0047497B">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BÚSQUEDA Y RESCATE</w:t>
            </w:r>
          </w:p>
        </w:tc>
      </w:tr>
      <w:tr w:rsidR="0047497B" w:rsidRPr="0047497B" w14:paraId="28EDDB21"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66DCDE12" w14:textId="77777777" w:rsidR="0047497B" w:rsidRPr="0047497B" w:rsidRDefault="0047497B" w:rsidP="0047497B">
            <w:pPr>
              <w:spacing w:after="0" w:line="240" w:lineRule="auto"/>
              <w:ind w:left="1"/>
              <w:rPr>
                <w:rFonts w:ascii="Arial Narrow" w:eastAsia="Calibri" w:hAnsi="Arial Narrow" w:cs="Calibri"/>
                <w:sz w:val="20"/>
                <w:szCs w:val="20"/>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42404E54" w14:textId="77777777" w:rsidR="0047497B" w:rsidRPr="0047497B" w:rsidRDefault="0047497B" w:rsidP="0047497B">
            <w:pPr>
              <w:spacing w:after="0" w:line="240" w:lineRule="auto"/>
              <w:jc w:val="center"/>
              <w:rPr>
                <w:rFonts w:ascii="Arial Narrow" w:eastAsia="Calibri" w:hAnsi="Arial Narrow" w:cs="Calibri"/>
                <w:sz w:val="20"/>
                <w:szCs w:val="20"/>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3809B4AC"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67650140"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05001E06"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47FC4386" w14:textId="77777777" w:rsidR="0047497B" w:rsidRPr="0047497B" w:rsidRDefault="0047497B" w:rsidP="0047497B">
            <w:pPr>
              <w:spacing w:after="0" w:line="240" w:lineRule="auto"/>
              <w:ind w:left="1"/>
              <w:rPr>
                <w:rFonts w:ascii="Arial Narrow" w:eastAsia="Calibri" w:hAnsi="Arial Narrow" w:cs="Calibri"/>
                <w:sz w:val="20"/>
                <w:szCs w:val="20"/>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33B750E9" w14:textId="77777777" w:rsidR="0047497B" w:rsidRPr="0047497B" w:rsidRDefault="0047497B" w:rsidP="0047497B">
            <w:pPr>
              <w:spacing w:after="0" w:line="240" w:lineRule="auto"/>
              <w:jc w:val="center"/>
              <w:rPr>
                <w:rFonts w:ascii="Arial Narrow" w:eastAsia="Calibri" w:hAnsi="Arial Narrow" w:cs="Calibri"/>
                <w:sz w:val="20"/>
                <w:szCs w:val="20"/>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1AA7BD55"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301732AF"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5732B6E9" w14:textId="77777777" w:rsidTr="007530C6">
        <w:trPr>
          <w:trHeight w:val="234"/>
        </w:trPr>
        <w:tc>
          <w:tcPr>
            <w:tcW w:w="9599" w:type="dxa"/>
            <w:gridSpan w:val="4"/>
            <w:tcBorders>
              <w:top w:val="single" w:sz="4" w:space="0" w:color="000000"/>
              <w:left w:val="single" w:sz="4" w:space="0" w:color="000000"/>
              <w:bottom w:val="single" w:sz="4" w:space="0" w:color="000000"/>
              <w:right w:val="single" w:sz="4" w:space="0" w:color="000000"/>
            </w:tcBorders>
            <w:shd w:val="clear" w:color="auto" w:fill="F2F2F2"/>
          </w:tcPr>
          <w:p w14:paraId="708C735D" w14:textId="77777777" w:rsidR="0047497B" w:rsidRPr="0047497B" w:rsidRDefault="0047497B" w:rsidP="0047497B">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COMUNICACIÓN</w:t>
            </w:r>
          </w:p>
        </w:tc>
      </w:tr>
      <w:tr w:rsidR="0047497B" w:rsidRPr="0047497B" w14:paraId="3782950F"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4F9FF9DC" w14:textId="77777777" w:rsidR="0047497B" w:rsidRPr="0047497B" w:rsidRDefault="0047497B" w:rsidP="0047497B">
            <w:pPr>
              <w:spacing w:after="0" w:line="240" w:lineRule="auto"/>
              <w:ind w:left="1"/>
              <w:rPr>
                <w:rFonts w:ascii="Arial Narrow" w:eastAsia="Calibri" w:hAnsi="Arial Narrow" w:cs="Calibri"/>
                <w:sz w:val="20"/>
                <w:szCs w:val="20"/>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4741585E" w14:textId="77777777" w:rsidR="0047497B" w:rsidRPr="0047497B" w:rsidRDefault="0047497B" w:rsidP="0047497B">
            <w:pPr>
              <w:spacing w:after="0" w:line="240" w:lineRule="auto"/>
              <w:jc w:val="center"/>
              <w:rPr>
                <w:rFonts w:ascii="Arial Narrow" w:eastAsia="Calibri" w:hAnsi="Arial Narrow" w:cs="Calibri"/>
                <w:sz w:val="20"/>
                <w:szCs w:val="20"/>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30E7FA1F"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4E734749"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65DEBF8C"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279D3C9D" w14:textId="77777777" w:rsidR="0047497B" w:rsidRPr="0047497B" w:rsidRDefault="0047497B" w:rsidP="0047497B">
            <w:pPr>
              <w:spacing w:after="0" w:line="240" w:lineRule="auto"/>
              <w:ind w:left="1"/>
              <w:rPr>
                <w:rFonts w:ascii="Arial Narrow" w:eastAsia="Calibri" w:hAnsi="Arial Narrow" w:cs="Calibri"/>
                <w:sz w:val="20"/>
                <w:szCs w:val="20"/>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562B168B" w14:textId="77777777" w:rsidR="0047497B" w:rsidRPr="0047497B" w:rsidRDefault="0047497B" w:rsidP="0047497B">
            <w:pPr>
              <w:spacing w:after="0" w:line="240" w:lineRule="auto"/>
              <w:jc w:val="center"/>
              <w:rPr>
                <w:rFonts w:ascii="Arial Narrow" w:eastAsia="Calibri" w:hAnsi="Arial Narrow" w:cs="Calibri"/>
                <w:sz w:val="20"/>
                <w:szCs w:val="20"/>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4E0CC596"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5B04E554"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717F1E42" w14:textId="77777777" w:rsidTr="007530C6">
        <w:trPr>
          <w:trHeight w:val="234"/>
        </w:trPr>
        <w:tc>
          <w:tcPr>
            <w:tcW w:w="9599" w:type="dxa"/>
            <w:gridSpan w:val="4"/>
            <w:tcBorders>
              <w:top w:val="single" w:sz="4" w:space="0" w:color="000000"/>
              <w:left w:val="single" w:sz="4" w:space="0" w:color="000000"/>
              <w:bottom w:val="single" w:sz="4" w:space="0" w:color="000000"/>
              <w:right w:val="single" w:sz="4" w:space="0" w:color="000000"/>
            </w:tcBorders>
            <w:shd w:val="clear" w:color="auto" w:fill="F2F2F2"/>
          </w:tcPr>
          <w:p w14:paraId="2D675D9D" w14:textId="77777777" w:rsidR="0047497B" w:rsidRPr="0047497B" w:rsidRDefault="0047497B" w:rsidP="0047497B">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(OTRA)</w:t>
            </w:r>
          </w:p>
        </w:tc>
      </w:tr>
      <w:tr w:rsidR="0047497B" w:rsidRPr="0047497B" w14:paraId="56780728"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34B8BC18" w14:textId="77777777" w:rsidR="0047497B" w:rsidRPr="0047497B" w:rsidRDefault="0047497B" w:rsidP="0047497B">
            <w:pPr>
              <w:spacing w:after="0" w:line="240" w:lineRule="auto"/>
              <w:ind w:left="1"/>
              <w:rPr>
                <w:rFonts w:ascii="Arial Narrow" w:eastAsia="Calibri" w:hAnsi="Arial Narrow" w:cs="Calibri"/>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2E14B0C6"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6ACE5D6A"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09E2A246"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r w:rsidR="0047497B" w:rsidRPr="0047497B" w14:paraId="403D1C35" w14:textId="77777777" w:rsidTr="007530C6">
        <w:trPr>
          <w:trHeight w:val="234"/>
        </w:trPr>
        <w:tc>
          <w:tcPr>
            <w:tcW w:w="4235" w:type="dxa"/>
            <w:tcBorders>
              <w:top w:val="single" w:sz="4" w:space="0" w:color="000000"/>
              <w:left w:val="single" w:sz="4" w:space="0" w:color="000000"/>
              <w:bottom w:val="single" w:sz="4" w:space="0" w:color="000000"/>
              <w:right w:val="single" w:sz="4" w:space="0" w:color="000000"/>
            </w:tcBorders>
            <w:shd w:val="clear" w:color="auto" w:fill="auto"/>
          </w:tcPr>
          <w:p w14:paraId="55B77E6B" w14:textId="77777777" w:rsidR="0047497B" w:rsidRPr="0047497B" w:rsidRDefault="0047497B" w:rsidP="0047497B">
            <w:pPr>
              <w:spacing w:after="0" w:line="240" w:lineRule="auto"/>
              <w:ind w:left="1"/>
              <w:rPr>
                <w:rFonts w:ascii="Arial Narrow" w:eastAsia="Calibri" w:hAnsi="Arial Narrow" w:cs="Calibri"/>
                <w:lang w:eastAsia="es-E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7B79B67E"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075B07FF"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4A4E7DCE" w14:textId="77777777" w:rsidR="0047497B" w:rsidRPr="0047497B" w:rsidRDefault="0047497B" w:rsidP="0047497B">
            <w:pPr>
              <w:spacing w:after="0" w:line="240" w:lineRule="auto"/>
              <w:ind w:left="27"/>
              <w:jc w:val="center"/>
              <w:rPr>
                <w:rFonts w:ascii="Arial Narrow" w:eastAsia="Calibri" w:hAnsi="Arial Narrow" w:cs="Calibri"/>
                <w:lang w:eastAsia="es-ES"/>
              </w:rPr>
            </w:pPr>
          </w:p>
        </w:tc>
      </w:tr>
    </w:tbl>
    <w:p w14:paraId="036FE4F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AF84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6822D2D"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9" w:name="II22"/>
      <w:r w:rsidRPr="00CC74FF">
        <w:rPr>
          <w:rFonts w:ascii="Arial Narrow" w:eastAsia="Calibri" w:hAnsi="Arial Narrow" w:cs="Comic Sans MS"/>
          <w:b/>
          <w:color w:val="2F5496" w:themeColor="accent1" w:themeShade="BF"/>
          <w:szCs w:val="24"/>
          <w:lang w:eastAsia="es-ES"/>
        </w:rPr>
        <w:t xml:space="preserve">II.2.2 Directorio externo (cuerpos de emergencia) </w:t>
      </w:r>
      <w:bookmarkEnd w:id="19"/>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0B0BFE1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61EF9D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El directorio debe coincidir con la zona geográfica donde se encuentra el establecimiento y los teléfonos deben ser corroborados.</w:t>
      </w:r>
    </w:p>
    <w:p w14:paraId="4D6480C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640" w:type="dxa"/>
        <w:tblInd w:w="-35" w:type="dxa"/>
        <w:tblCellMar>
          <w:top w:w="45" w:type="dxa"/>
          <w:left w:w="107" w:type="dxa"/>
          <w:right w:w="73" w:type="dxa"/>
        </w:tblCellMar>
        <w:tblLook w:val="04A0" w:firstRow="1" w:lastRow="0" w:firstColumn="1" w:lastColumn="0" w:noHBand="0" w:noVBand="1"/>
      </w:tblPr>
      <w:tblGrid>
        <w:gridCol w:w="3119"/>
        <w:gridCol w:w="1804"/>
        <w:gridCol w:w="2165"/>
        <w:gridCol w:w="1134"/>
        <w:gridCol w:w="1418"/>
      </w:tblGrid>
      <w:tr w:rsidR="0047497B" w:rsidRPr="0047497B" w14:paraId="157994BC" w14:textId="77777777" w:rsidTr="007530C6">
        <w:trPr>
          <w:trHeight w:val="232"/>
          <w:tblHeader/>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AC546A" w14:textId="77777777" w:rsidR="0047497B" w:rsidRPr="0047497B" w:rsidRDefault="0047497B" w:rsidP="0047497B">
            <w:pPr>
              <w:spacing w:after="0" w:line="240" w:lineRule="auto"/>
              <w:ind w:right="38"/>
              <w:jc w:val="center"/>
              <w:rPr>
                <w:rFonts w:ascii="Arial Narrow" w:eastAsia="Calibri" w:hAnsi="Arial Narrow" w:cs="Calibri"/>
                <w:lang w:eastAsia="es-ES"/>
              </w:rPr>
            </w:pPr>
            <w:r w:rsidRPr="0047497B">
              <w:rPr>
                <w:rFonts w:ascii="Arial Narrow" w:eastAsia="Calibri" w:hAnsi="Arial Narrow" w:cs="Calibri"/>
                <w:b/>
                <w:sz w:val="20"/>
                <w:lang w:eastAsia="es-ES"/>
              </w:rPr>
              <w:t xml:space="preserve">Corporación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2F3A5B" w14:textId="77777777" w:rsidR="0047497B" w:rsidRPr="0047497B" w:rsidRDefault="0047497B" w:rsidP="0047497B">
            <w:pPr>
              <w:spacing w:after="0" w:line="240" w:lineRule="auto"/>
              <w:ind w:right="39"/>
              <w:jc w:val="center"/>
              <w:rPr>
                <w:rFonts w:ascii="Arial Narrow" w:eastAsia="Calibri" w:hAnsi="Arial Narrow" w:cs="Calibri"/>
                <w:lang w:eastAsia="es-ES"/>
              </w:rPr>
            </w:pPr>
            <w:r w:rsidRPr="0047497B">
              <w:rPr>
                <w:rFonts w:ascii="Arial Narrow" w:eastAsia="Calibri" w:hAnsi="Arial Narrow" w:cs="Calibri"/>
                <w:b/>
                <w:sz w:val="20"/>
                <w:lang w:eastAsia="es-ES"/>
              </w:rPr>
              <w:t>Ubicación</w:t>
            </w:r>
          </w:p>
        </w:tc>
        <w:tc>
          <w:tcPr>
            <w:tcW w:w="21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DE725A" w14:textId="77777777" w:rsidR="0047497B" w:rsidRPr="0047497B" w:rsidRDefault="0047497B" w:rsidP="0047497B">
            <w:pPr>
              <w:spacing w:after="0" w:line="240" w:lineRule="auto"/>
              <w:ind w:right="41"/>
              <w:jc w:val="center"/>
              <w:rPr>
                <w:rFonts w:ascii="Arial Narrow" w:eastAsia="Calibri" w:hAnsi="Arial Narrow" w:cs="Calibri"/>
                <w:lang w:eastAsia="es-ES"/>
              </w:rPr>
            </w:pPr>
            <w:r w:rsidRPr="0047497B">
              <w:rPr>
                <w:rFonts w:ascii="Arial Narrow" w:eastAsia="Calibri" w:hAnsi="Arial Narrow" w:cs="Calibri"/>
                <w:b/>
                <w:sz w:val="20"/>
                <w:lang w:eastAsia="es-ES"/>
              </w:rPr>
              <w:t>Teléfono(s)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3D5B080" w14:textId="77777777" w:rsidR="0047497B" w:rsidRPr="0047497B" w:rsidRDefault="0047497B" w:rsidP="0047497B">
            <w:pPr>
              <w:spacing w:after="0" w:line="240" w:lineRule="auto"/>
              <w:ind w:left="13"/>
              <w:jc w:val="center"/>
              <w:rPr>
                <w:rFonts w:ascii="Arial Narrow" w:eastAsia="Calibri" w:hAnsi="Arial Narrow" w:cs="Calibri"/>
                <w:b/>
                <w:sz w:val="20"/>
                <w:lang w:eastAsia="es-ES"/>
              </w:rPr>
            </w:pPr>
            <w:r w:rsidRPr="0047497B">
              <w:rPr>
                <w:rFonts w:ascii="Arial Narrow" w:eastAsia="Calibri" w:hAnsi="Arial Narrow" w:cs="Calibri"/>
                <w:b/>
                <w:sz w:val="20"/>
                <w:lang w:eastAsia="es-ES"/>
              </w:rPr>
              <w:t xml:space="preserve">Tiempo </w:t>
            </w:r>
          </w:p>
          <w:p w14:paraId="27E0F51E" w14:textId="77777777" w:rsidR="0047497B" w:rsidRPr="0047497B" w:rsidRDefault="0047497B" w:rsidP="0047497B">
            <w:pPr>
              <w:spacing w:after="0" w:line="240" w:lineRule="auto"/>
              <w:ind w:left="13"/>
              <w:jc w:val="center"/>
              <w:rPr>
                <w:rFonts w:ascii="Arial Narrow" w:eastAsia="Calibri" w:hAnsi="Arial Narrow" w:cs="Calibri"/>
                <w:lang w:eastAsia="es-ES"/>
              </w:rPr>
            </w:pPr>
            <w:r w:rsidRPr="0047497B">
              <w:rPr>
                <w:rFonts w:ascii="Arial Narrow" w:eastAsia="Calibri" w:hAnsi="Arial Narrow" w:cs="Calibri"/>
                <w:b/>
                <w:sz w:val="20"/>
                <w:lang w:eastAsia="es-ES"/>
              </w:rPr>
              <w:t>Traslado (min)</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14:paraId="7C2858D6" w14:textId="77777777" w:rsidR="0047497B" w:rsidRPr="0047497B" w:rsidRDefault="0047497B" w:rsidP="0047497B">
            <w:pPr>
              <w:spacing w:after="0" w:line="240" w:lineRule="auto"/>
              <w:ind w:left="25"/>
              <w:jc w:val="center"/>
              <w:rPr>
                <w:rFonts w:ascii="Arial Narrow" w:eastAsia="Calibri" w:hAnsi="Arial Narrow" w:cs="Calibri"/>
                <w:b/>
                <w:sz w:val="20"/>
                <w:lang w:eastAsia="es-ES"/>
              </w:rPr>
            </w:pPr>
            <w:r w:rsidRPr="0047497B">
              <w:rPr>
                <w:rFonts w:ascii="Arial Narrow" w:eastAsia="Calibri" w:hAnsi="Arial Narrow" w:cs="Calibri"/>
                <w:b/>
                <w:sz w:val="20"/>
                <w:lang w:eastAsia="es-ES"/>
              </w:rPr>
              <w:t>Tiempo Respuesta</w:t>
            </w:r>
          </w:p>
          <w:p w14:paraId="32E4FAE3" w14:textId="77777777" w:rsidR="0047497B" w:rsidRPr="0047497B" w:rsidRDefault="0047497B" w:rsidP="0047497B">
            <w:pPr>
              <w:spacing w:after="0" w:line="240" w:lineRule="auto"/>
              <w:ind w:left="25"/>
              <w:jc w:val="center"/>
              <w:rPr>
                <w:rFonts w:ascii="Arial Narrow" w:eastAsia="Calibri" w:hAnsi="Arial Narrow" w:cs="Calibri"/>
                <w:b/>
                <w:bCs/>
                <w:lang w:eastAsia="es-ES"/>
              </w:rPr>
            </w:pPr>
            <w:r w:rsidRPr="0047497B">
              <w:rPr>
                <w:rFonts w:ascii="Arial Narrow" w:eastAsia="Calibri" w:hAnsi="Arial Narrow" w:cs="Calibri"/>
                <w:b/>
                <w:bCs/>
                <w:lang w:eastAsia="es-ES"/>
              </w:rPr>
              <w:t>(min)</w:t>
            </w:r>
          </w:p>
        </w:tc>
      </w:tr>
      <w:tr w:rsidR="0047497B" w:rsidRPr="0047497B" w14:paraId="1483585B" w14:textId="77777777" w:rsidTr="007530C6">
        <w:trPr>
          <w:trHeight w:val="236"/>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744BA199" w14:textId="77777777" w:rsidR="0047497B" w:rsidRPr="0047497B" w:rsidRDefault="0047497B" w:rsidP="0047497B">
            <w:pPr>
              <w:spacing w:after="0" w:line="240" w:lineRule="auto"/>
              <w:ind w:right="35"/>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BOMBEROS </w:t>
            </w:r>
          </w:p>
        </w:tc>
      </w:tr>
      <w:tr w:rsidR="0047497B" w:rsidRPr="0047497B" w14:paraId="1C4E62DD"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DE15295"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1829E876" w14:textId="77777777" w:rsidR="0047497B" w:rsidRPr="0047497B" w:rsidRDefault="0047497B" w:rsidP="0047497B">
            <w:pPr>
              <w:spacing w:after="0" w:line="240" w:lineRule="auto"/>
              <w:jc w:val="center"/>
              <w:rPr>
                <w:rFonts w:ascii="Arial Narrow" w:eastAsia="Calibri" w:hAnsi="Arial Narrow" w:cs="Calibri"/>
                <w:bCs/>
                <w:sz w:val="20"/>
                <w:szCs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AC7B18A" w14:textId="77777777" w:rsidR="0047497B" w:rsidRPr="0047497B" w:rsidRDefault="0047497B" w:rsidP="0047497B">
            <w:pPr>
              <w:spacing w:after="0" w:line="240" w:lineRule="auto"/>
              <w:ind w:right="40"/>
              <w:jc w:val="center"/>
              <w:rPr>
                <w:rFonts w:ascii="Arial Narrow" w:eastAsia="Calibri" w:hAnsi="Arial Narrow" w:cs="Calibri"/>
                <w:bCs/>
                <w:sz w:val="20"/>
                <w:szCs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F2B739" w14:textId="77777777" w:rsidR="0047497B" w:rsidRPr="0047497B" w:rsidRDefault="0047497B" w:rsidP="0047497B">
            <w:pPr>
              <w:spacing w:after="0" w:line="240" w:lineRule="auto"/>
              <w:ind w:right="36"/>
              <w:jc w:val="center"/>
              <w:rPr>
                <w:rFonts w:ascii="Arial Narrow" w:eastAsia="Calibri" w:hAnsi="Arial Narrow" w:cs="Calibri"/>
                <w:bCs/>
                <w:sz w:val="20"/>
                <w:szCs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6BF978" w14:textId="77777777" w:rsidR="0047497B" w:rsidRPr="0047497B" w:rsidRDefault="0047497B" w:rsidP="0047497B">
            <w:pPr>
              <w:spacing w:after="0" w:line="240" w:lineRule="auto"/>
              <w:ind w:right="37"/>
              <w:jc w:val="center"/>
              <w:rPr>
                <w:rFonts w:ascii="Arial Narrow" w:eastAsia="Calibri" w:hAnsi="Arial Narrow" w:cs="Calibri"/>
                <w:bCs/>
                <w:sz w:val="20"/>
                <w:szCs w:val="20"/>
                <w:lang w:eastAsia="es-ES"/>
              </w:rPr>
            </w:pPr>
          </w:p>
        </w:tc>
      </w:tr>
      <w:tr w:rsidR="0047497B" w:rsidRPr="0047497B" w14:paraId="1EB6DC3D"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6336BEA"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7DBFA940" w14:textId="77777777" w:rsidR="0047497B" w:rsidRPr="0047497B" w:rsidRDefault="0047497B" w:rsidP="0047497B">
            <w:pPr>
              <w:spacing w:after="0" w:line="240" w:lineRule="auto"/>
              <w:jc w:val="center"/>
              <w:rPr>
                <w:rFonts w:ascii="Arial Narrow" w:eastAsia="Calibri" w:hAnsi="Arial Narrow" w:cs="Calibri"/>
                <w:bCs/>
                <w:sz w:val="20"/>
                <w:szCs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CCCF3C3" w14:textId="77777777" w:rsidR="0047497B" w:rsidRPr="0047497B" w:rsidRDefault="0047497B" w:rsidP="0047497B">
            <w:pPr>
              <w:spacing w:after="0" w:line="240" w:lineRule="auto"/>
              <w:ind w:right="40"/>
              <w:jc w:val="center"/>
              <w:rPr>
                <w:rFonts w:ascii="Arial Narrow" w:eastAsia="Calibri" w:hAnsi="Arial Narrow" w:cs="Calibri"/>
                <w:bCs/>
                <w:sz w:val="20"/>
                <w:szCs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B04EE4" w14:textId="77777777" w:rsidR="0047497B" w:rsidRPr="0047497B" w:rsidRDefault="0047497B" w:rsidP="0047497B">
            <w:pPr>
              <w:spacing w:after="0" w:line="240" w:lineRule="auto"/>
              <w:ind w:right="36"/>
              <w:jc w:val="center"/>
              <w:rPr>
                <w:rFonts w:ascii="Arial Narrow" w:eastAsia="Calibri" w:hAnsi="Arial Narrow" w:cs="Calibri"/>
                <w:bCs/>
                <w:sz w:val="20"/>
                <w:szCs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FCF4C82" w14:textId="77777777" w:rsidR="0047497B" w:rsidRPr="0047497B" w:rsidRDefault="0047497B" w:rsidP="0047497B">
            <w:pPr>
              <w:spacing w:after="0" w:line="240" w:lineRule="auto"/>
              <w:ind w:right="37"/>
              <w:jc w:val="center"/>
              <w:rPr>
                <w:rFonts w:ascii="Arial Narrow" w:eastAsia="Calibri" w:hAnsi="Arial Narrow" w:cs="Calibri"/>
                <w:bCs/>
                <w:sz w:val="20"/>
                <w:szCs w:val="20"/>
                <w:lang w:eastAsia="es-ES"/>
              </w:rPr>
            </w:pPr>
          </w:p>
        </w:tc>
      </w:tr>
      <w:tr w:rsidR="0047497B" w:rsidRPr="0047497B" w14:paraId="73A9629D" w14:textId="77777777" w:rsidTr="007530C6">
        <w:trPr>
          <w:trHeight w:val="235"/>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682BCECC" w14:textId="77777777" w:rsidR="0047497B" w:rsidRPr="0047497B" w:rsidRDefault="0047497B" w:rsidP="0047497B">
            <w:pPr>
              <w:spacing w:after="0" w:line="240" w:lineRule="auto"/>
              <w:ind w:right="38"/>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SERVICIOS MÉDICOS </w:t>
            </w:r>
          </w:p>
        </w:tc>
      </w:tr>
      <w:tr w:rsidR="0047497B" w:rsidRPr="0047497B" w14:paraId="10C7DB0F"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4392090"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5EA31425"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148B57F" w14:textId="77777777" w:rsidR="0047497B" w:rsidRPr="0047497B" w:rsidRDefault="0047497B" w:rsidP="0047497B">
            <w:pPr>
              <w:spacing w:after="0" w:line="240" w:lineRule="auto"/>
              <w:ind w:left="12"/>
              <w:jc w:val="center"/>
              <w:rPr>
                <w:rFonts w:ascii="Arial Narrow" w:eastAsia="Calibri" w:hAnsi="Arial Narrow" w:cs="Calibri"/>
                <w:bCs/>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678BBF"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690A96" w14:textId="77777777" w:rsidR="0047497B" w:rsidRPr="0047497B" w:rsidRDefault="0047497B" w:rsidP="0047497B">
            <w:pPr>
              <w:spacing w:after="0" w:line="240" w:lineRule="auto"/>
              <w:ind w:right="37"/>
              <w:jc w:val="center"/>
              <w:rPr>
                <w:rFonts w:ascii="Arial Narrow" w:eastAsia="Calibri" w:hAnsi="Arial Narrow" w:cs="Calibri"/>
                <w:bCs/>
                <w:lang w:eastAsia="es-ES"/>
              </w:rPr>
            </w:pPr>
          </w:p>
        </w:tc>
      </w:tr>
      <w:tr w:rsidR="0047497B" w:rsidRPr="0047497B" w14:paraId="7C26EE52"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E2B9BA0"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49FE2669"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6146974" w14:textId="77777777" w:rsidR="0047497B" w:rsidRPr="0047497B" w:rsidRDefault="0047497B" w:rsidP="0047497B">
            <w:pPr>
              <w:spacing w:after="0" w:line="240" w:lineRule="auto"/>
              <w:ind w:left="12"/>
              <w:jc w:val="center"/>
              <w:rPr>
                <w:rFonts w:ascii="Arial Narrow" w:eastAsia="Calibri" w:hAnsi="Arial Narrow" w:cs="Calibri"/>
                <w:bCs/>
                <w:sz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1E62C7" w14:textId="77777777" w:rsidR="0047497B" w:rsidRPr="0047497B" w:rsidRDefault="0047497B" w:rsidP="0047497B">
            <w:pPr>
              <w:spacing w:after="0" w:line="240" w:lineRule="auto"/>
              <w:ind w:right="36"/>
              <w:jc w:val="center"/>
              <w:rPr>
                <w:rFonts w:ascii="Arial Narrow" w:eastAsia="Calibri" w:hAnsi="Arial Narrow" w:cs="Calibri"/>
                <w:bCs/>
                <w:sz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0C04BC0" w14:textId="77777777" w:rsidR="0047497B" w:rsidRPr="0047497B" w:rsidRDefault="0047497B" w:rsidP="0047497B">
            <w:pPr>
              <w:spacing w:after="0" w:line="240" w:lineRule="auto"/>
              <w:ind w:right="37"/>
              <w:jc w:val="center"/>
              <w:rPr>
                <w:rFonts w:ascii="Arial Narrow" w:eastAsia="Calibri" w:hAnsi="Arial Narrow" w:cs="Calibri"/>
                <w:bCs/>
                <w:sz w:val="20"/>
                <w:lang w:eastAsia="es-ES"/>
              </w:rPr>
            </w:pPr>
          </w:p>
        </w:tc>
      </w:tr>
      <w:tr w:rsidR="0047497B" w:rsidRPr="0047497B" w14:paraId="7E1AA978" w14:textId="77777777" w:rsidTr="007530C6">
        <w:trPr>
          <w:trHeight w:val="236"/>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7C91BD5E" w14:textId="77777777" w:rsidR="0047497B" w:rsidRPr="0047497B" w:rsidRDefault="0047497B" w:rsidP="0047497B">
            <w:pPr>
              <w:spacing w:after="0" w:line="240" w:lineRule="auto"/>
              <w:ind w:right="38"/>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CUERPOS POLICIACOS </w:t>
            </w:r>
          </w:p>
        </w:tc>
      </w:tr>
      <w:tr w:rsidR="0047497B" w:rsidRPr="0047497B" w14:paraId="4506C535" w14:textId="77777777" w:rsidTr="007530C6">
        <w:trPr>
          <w:trHeight w:val="233"/>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FE45734"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55F25469" w14:textId="77777777" w:rsidR="0047497B" w:rsidRPr="0047497B" w:rsidRDefault="0047497B" w:rsidP="0047497B">
            <w:pPr>
              <w:spacing w:after="0" w:line="240" w:lineRule="auto"/>
              <w:rPr>
                <w:rFonts w:ascii="Arial Narrow" w:eastAsia="Calibri" w:hAnsi="Arial Narrow" w:cs="Calibri"/>
                <w:bCs/>
                <w:sz w:val="20"/>
                <w:szCs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4C9D16E9" w14:textId="77777777" w:rsidR="0047497B" w:rsidRPr="0047497B" w:rsidRDefault="0047497B" w:rsidP="0047497B">
            <w:pPr>
              <w:spacing w:after="0" w:line="240" w:lineRule="auto"/>
              <w:ind w:right="40"/>
              <w:jc w:val="center"/>
              <w:rPr>
                <w:rFonts w:ascii="Arial Narrow" w:eastAsia="Calibri" w:hAnsi="Arial Narrow" w:cs="Calibri"/>
                <w:bCs/>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84CF85"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1A0A38" w14:textId="77777777" w:rsidR="0047497B" w:rsidRPr="0047497B" w:rsidRDefault="0047497B" w:rsidP="0047497B">
            <w:pPr>
              <w:spacing w:after="0" w:line="240" w:lineRule="auto"/>
              <w:ind w:right="37"/>
              <w:jc w:val="center"/>
              <w:rPr>
                <w:rFonts w:ascii="Arial Narrow" w:eastAsia="Calibri" w:hAnsi="Arial Narrow" w:cs="Calibri"/>
                <w:bCs/>
                <w:lang w:eastAsia="es-ES"/>
              </w:rPr>
            </w:pPr>
          </w:p>
        </w:tc>
      </w:tr>
      <w:tr w:rsidR="0047497B" w:rsidRPr="0047497B" w14:paraId="56E1E561"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FC86B4E"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36C95C23" w14:textId="77777777" w:rsidR="0047497B" w:rsidRPr="0047497B" w:rsidRDefault="0047497B" w:rsidP="0047497B">
            <w:pPr>
              <w:spacing w:after="0" w:line="240" w:lineRule="auto"/>
              <w:rPr>
                <w:rFonts w:ascii="Arial Narrow" w:eastAsia="Calibri" w:hAnsi="Arial Narrow" w:cs="Calibri"/>
                <w:bCs/>
                <w:sz w:val="20"/>
                <w:szCs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5E08B85" w14:textId="77777777" w:rsidR="0047497B" w:rsidRPr="0047497B" w:rsidRDefault="0047497B" w:rsidP="0047497B">
            <w:pPr>
              <w:spacing w:after="0" w:line="240" w:lineRule="auto"/>
              <w:ind w:left="12"/>
              <w:jc w:val="center"/>
              <w:rPr>
                <w:rFonts w:ascii="Arial Narrow" w:eastAsia="Calibri" w:hAnsi="Arial Narrow" w:cs="Calibri"/>
                <w:bCs/>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55613A"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07FEE32" w14:textId="77777777" w:rsidR="0047497B" w:rsidRPr="0047497B" w:rsidRDefault="0047497B" w:rsidP="0047497B">
            <w:pPr>
              <w:spacing w:after="0" w:line="240" w:lineRule="auto"/>
              <w:ind w:right="37"/>
              <w:jc w:val="center"/>
              <w:rPr>
                <w:rFonts w:ascii="Arial Narrow" w:eastAsia="Calibri" w:hAnsi="Arial Narrow" w:cs="Calibri"/>
                <w:bCs/>
                <w:lang w:eastAsia="es-ES"/>
              </w:rPr>
            </w:pPr>
          </w:p>
        </w:tc>
      </w:tr>
      <w:tr w:rsidR="0047497B" w:rsidRPr="0047497B" w14:paraId="5FC6168B" w14:textId="77777777" w:rsidTr="007530C6">
        <w:trPr>
          <w:trHeight w:val="235"/>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3329A5B0" w14:textId="77777777" w:rsidR="0047497B" w:rsidRPr="0047497B" w:rsidRDefault="0047497B" w:rsidP="0047497B">
            <w:pPr>
              <w:spacing w:after="0" w:line="240" w:lineRule="auto"/>
              <w:ind w:right="36"/>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SERVICIOS ESPECIALIZADOS - DESASTRES </w:t>
            </w:r>
          </w:p>
        </w:tc>
      </w:tr>
      <w:tr w:rsidR="0047497B" w:rsidRPr="0047497B" w14:paraId="066F3BFB"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D5BC8E2"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55365FA4" w14:textId="77777777" w:rsidR="0047497B" w:rsidRPr="0047497B" w:rsidRDefault="0047497B" w:rsidP="0047497B">
            <w:pPr>
              <w:spacing w:after="0" w:line="240" w:lineRule="auto"/>
              <w:ind w:right="41"/>
              <w:jc w:val="center"/>
              <w:rPr>
                <w:rFonts w:ascii="Arial Narrow" w:eastAsia="Calibri" w:hAnsi="Arial Narrow" w:cs="Calibri"/>
                <w:bCs/>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1FFF2BE" w14:textId="77777777" w:rsidR="0047497B" w:rsidRPr="0047497B" w:rsidRDefault="0047497B" w:rsidP="0047497B">
            <w:pPr>
              <w:spacing w:after="0" w:line="240" w:lineRule="auto"/>
              <w:ind w:left="22"/>
              <w:rPr>
                <w:rFonts w:ascii="Arial Narrow" w:eastAsia="Calibri" w:hAnsi="Arial Narrow" w:cs="Calibri"/>
                <w:bCs/>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3102688"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A3227F"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r>
      <w:tr w:rsidR="0047497B" w:rsidRPr="0047497B" w14:paraId="119953DE"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45CB77D"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23F8362A" w14:textId="77777777" w:rsidR="0047497B" w:rsidRPr="0047497B" w:rsidRDefault="0047497B" w:rsidP="0047497B">
            <w:pPr>
              <w:spacing w:after="0" w:line="240" w:lineRule="auto"/>
              <w:ind w:right="41"/>
              <w:jc w:val="center"/>
              <w:rPr>
                <w:rFonts w:ascii="Arial Narrow" w:eastAsia="Calibri" w:hAnsi="Arial Narrow" w:cs="Calibri"/>
                <w:bCs/>
                <w:sz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442B790" w14:textId="77777777" w:rsidR="0047497B" w:rsidRPr="0047497B" w:rsidRDefault="0047497B" w:rsidP="0047497B">
            <w:pPr>
              <w:spacing w:after="0" w:line="240" w:lineRule="auto"/>
              <w:ind w:left="22"/>
              <w:rPr>
                <w:rFonts w:ascii="Arial Narrow" w:eastAsia="Calibri" w:hAnsi="Arial Narrow" w:cs="Calibri"/>
                <w:bCs/>
                <w:sz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88BBAC" w14:textId="77777777" w:rsidR="0047497B" w:rsidRPr="0047497B" w:rsidRDefault="0047497B" w:rsidP="0047497B">
            <w:pPr>
              <w:spacing w:after="0" w:line="240" w:lineRule="auto"/>
              <w:ind w:right="36"/>
              <w:jc w:val="center"/>
              <w:rPr>
                <w:rFonts w:ascii="Arial Narrow" w:eastAsia="Calibri" w:hAnsi="Arial Narrow" w:cs="Calibri"/>
                <w:bCs/>
                <w:sz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947D58" w14:textId="77777777" w:rsidR="0047497B" w:rsidRPr="0047497B" w:rsidRDefault="0047497B" w:rsidP="0047497B">
            <w:pPr>
              <w:spacing w:after="0" w:line="240" w:lineRule="auto"/>
              <w:ind w:right="36"/>
              <w:jc w:val="center"/>
              <w:rPr>
                <w:rFonts w:ascii="Arial Narrow" w:eastAsia="Calibri" w:hAnsi="Arial Narrow" w:cs="Calibri"/>
                <w:bCs/>
                <w:sz w:val="20"/>
                <w:lang w:eastAsia="es-ES"/>
              </w:rPr>
            </w:pPr>
          </w:p>
        </w:tc>
      </w:tr>
      <w:tr w:rsidR="0047497B" w:rsidRPr="0047497B" w14:paraId="3CEAAF8F" w14:textId="77777777" w:rsidTr="007530C6">
        <w:trPr>
          <w:trHeight w:val="235"/>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42331648" w14:textId="77777777" w:rsidR="0047497B" w:rsidRPr="0047497B" w:rsidRDefault="0047497B" w:rsidP="0047497B">
            <w:pPr>
              <w:spacing w:after="0" w:line="240" w:lineRule="auto"/>
              <w:ind w:right="38"/>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OTROS </w:t>
            </w:r>
          </w:p>
        </w:tc>
      </w:tr>
      <w:tr w:rsidR="0047497B" w:rsidRPr="0047497B" w14:paraId="2582E61B"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25DCDE7" w14:textId="77777777" w:rsidR="0047497B" w:rsidRPr="0047497B" w:rsidRDefault="0047497B" w:rsidP="0047497B">
            <w:pPr>
              <w:spacing w:after="0" w:line="240" w:lineRule="auto"/>
              <w:rPr>
                <w:rFonts w:ascii="Arial Narrow" w:eastAsia="Calibri" w:hAnsi="Arial Narrow" w:cs="Calibri"/>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33B0DF4D" w14:textId="77777777" w:rsidR="0047497B" w:rsidRPr="0047497B" w:rsidRDefault="0047497B" w:rsidP="0047497B">
            <w:pPr>
              <w:spacing w:after="0" w:line="240" w:lineRule="auto"/>
              <w:ind w:right="41"/>
              <w:jc w:val="center"/>
              <w:rPr>
                <w:rFonts w:ascii="Arial Narrow" w:eastAsia="Calibri" w:hAnsi="Arial Narrow" w:cs="Calibri"/>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3735249" w14:textId="77777777" w:rsidR="0047497B" w:rsidRPr="0047497B" w:rsidRDefault="0047497B" w:rsidP="0047497B">
            <w:pPr>
              <w:spacing w:after="0" w:line="240" w:lineRule="auto"/>
              <w:ind w:right="40"/>
              <w:jc w:val="center"/>
              <w:rPr>
                <w:rFonts w:ascii="Arial Narrow" w:eastAsia="Calibri" w:hAnsi="Arial Narrow" w:cs="Calibri"/>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286EAC" w14:textId="77777777" w:rsidR="0047497B" w:rsidRPr="0047497B" w:rsidRDefault="0047497B" w:rsidP="0047497B">
            <w:pPr>
              <w:spacing w:after="0" w:line="240" w:lineRule="auto"/>
              <w:ind w:right="37"/>
              <w:jc w:val="center"/>
              <w:rPr>
                <w:rFonts w:ascii="Arial Narrow" w:eastAsia="Calibri" w:hAnsi="Arial Narrow" w:cs="Calibri"/>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2A8026" w14:textId="77777777" w:rsidR="0047497B" w:rsidRPr="0047497B" w:rsidRDefault="0047497B" w:rsidP="0047497B">
            <w:pPr>
              <w:spacing w:after="0" w:line="240" w:lineRule="auto"/>
              <w:ind w:right="36"/>
              <w:jc w:val="center"/>
              <w:rPr>
                <w:rFonts w:ascii="Arial Narrow" w:eastAsia="Calibri" w:hAnsi="Arial Narrow" w:cs="Calibri"/>
                <w:lang w:eastAsia="es-ES"/>
              </w:rPr>
            </w:pPr>
          </w:p>
        </w:tc>
      </w:tr>
      <w:tr w:rsidR="0047497B" w:rsidRPr="0047497B" w14:paraId="78322DF9"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9C26B68" w14:textId="77777777" w:rsidR="0047497B" w:rsidRPr="0047497B" w:rsidRDefault="0047497B" w:rsidP="0047497B">
            <w:pPr>
              <w:spacing w:after="0" w:line="240" w:lineRule="auto"/>
              <w:rPr>
                <w:rFonts w:ascii="Arial Narrow" w:eastAsia="Calibri" w:hAnsi="Arial Narrow" w:cs="Calibri"/>
                <w:sz w:val="20"/>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229F4734" w14:textId="77777777" w:rsidR="0047497B" w:rsidRPr="0047497B" w:rsidRDefault="0047497B" w:rsidP="0047497B">
            <w:pPr>
              <w:spacing w:after="0" w:line="240" w:lineRule="auto"/>
              <w:ind w:right="41"/>
              <w:jc w:val="center"/>
              <w:rPr>
                <w:rFonts w:ascii="Arial Narrow" w:eastAsia="Calibri" w:hAnsi="Arial Narrow" w:cs="Calibri"/>
                <w:sz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37B683C" w14:textId="77777777" w:rsidR="0047497B" w:rsidRPr="0047497B" w:rsidRDefault="0047497B" w:rsidP="0047497B">
            <w:pPr>
              <w:spacing w:after="0" w:line="240" w:lineRule="auto"/>
              <w:ind w:right="40"/>
              <w:jc w:val="center"/>
              <w:rPr>
                <w:rFonts w:ascii="Arial Narrow" w:eastAsia="Calibri" w:hAnsi="Arial Narrow" w:cs="Calibri"/>
                <w:sz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5AB78A" w14:textId="77777777" w:rsidR="0047497B" w:rsidRPr="0047497B" w:rsidRDefault="0047497B" w:rsidP="0047497B">
            <w:pPr>
              <w:spacing w:after="0" w:line="240" w:lineRule="auto"/>
              <w:ind w:right="37"/>
              <w:jc w:val="center"/>
              <w:rPr>
                <w:rFonts w:ascii="Arial Narrow" w:eastAsia="Calibri" w:hAnsi="Arial Narrow" w:cs="Calibri"/>
                <w:sz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3FF8A1" w14:textId="77777777" w:rsidR="0047497B" w:rsidRPr="0047497B" w:rsidRDefault="0047497B" w:rsidP="0047497B">
            <w:pPr>
              <w:spacing w:after="0" w:line="240" w:lineRule="auto"/>
              <w:ind w:right="36"/>
              <w:jc w:val="center"/>
              <w:rPr>
                <w:rFonts w:ascii="Arial Narrow" w:eastAsia="Calibri" w:hAnsi="Arial Narrow" w:cs="Calibri"/>
                <w:sz w:val="20"/>
                <w:lang w:eastAsia="es-ES"/>
              </w:rPr>
            </w:pPr>
          </w:p>
        </w:tc>
      </w:tr>
    </w:tbl>
    <w:p w14:paraId="381AA27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0D7968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9B7B1E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731EA7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0FD1D3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955B69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4ABE3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70D58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BD15D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DFC3CD0"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20" w:name="II3"/>
      <w:r w:rsidRPr="00CC74FF">
        <w:rPr>
          <w:rFonts w:ascii="Arial Narrow" w:eastAsia="Calibri" w:hAnsi="Arial Narrow" w:cs="Comic Sans MS"/>
          <w:b/>
          <w:color w:val="2F5496" w:themeColor="accent1" w:themeShade="BF"/>
          <w:sz w:val="24"/>
          <w:szCs w:val="24"/>
          <w:lang w:eastAsia="es-ES"/>
        </w:rPr>
        <w:t xml:space="preserve">II.3 Funciones de cada una de las brigadas que integra la UIPC </w:t>
      </w:r>
      <w:bookmarkEnd w:id="20"/>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 w:val="24"/>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40B5D1A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37CDB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generales de las brigadas, antes, durante y después de una emergencia.</w:t>
      </w:r>
    </w:p>
    <w:p w14:paraId="69DB3F6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17F80F99" w14:textId="77777777" w:rsidTr="007530C6">
        <w:trPr>
          <w:cantSplit/>
          <w:trHeight w:val="1134"/>
        </w:trPr>
        <w:tc>
          <w:tcPr>
            <w:tcW w:w="534" w:type="dxa"/>
            <w:shd w:val="clear" w:color="auto" w:fill="BFBFBF"/>
            <w:textDirection w:val="btLr"/>
          </w:tcPr>
          <w:p w14:paraId="1B1CBB3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38473AE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1FAB3E1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07796BC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58282AA0"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7455103C" w14:textId="77777777" w:rsidTr="007530C6">
        <w:trPr>
          <w:cantSplit/>
          <w:trHeight w:val="1134"/>
        </w:trPr>
        <w:tc>
          <w:tcPr>
            <w:tcW w:w="534" w:type="dxa"/>
            <w:shd w:val="clear" w:color="auto" w:fill="BFBFBF"/>
            <w:textDirection w:val="btLr"/>
          </w:tcPr>
          <w:p w14:paraId="227B216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68BCFE19"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356D003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31AD1BFD"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591777A0"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74EB1890" w14:textId="77777777" w:rsidTr="007530C6">
        <w:trPr>
          <w:cantSplit/>
          <w:trHeight w:val="1134"/>
        </w:trPr>
        <w:tc>
          <w:tcPr>
            <w:tcW w:w="534" w:type="dxa"/>
            <w:shd w:val="clear" w:color="auto" w:fill="BFBFBF"/>
            <w:textDirection w:val="btLr"/>
          </w:tcPr>
          <w:p w14:paraId="7E5CC93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489FB00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3130B1D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34227E63"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2A575F2D"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7A1A36A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AAEDB7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1262C64"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21" w:name="II31"/>
      <w:r w:rsidRPr="00CC74FF">
        <w:rPr>
          <w:rFonts w:ascii="Arial Narrow" w:eastAsia="Calibri" w:hAnsi="Arial Narrow" w:cs="Comic Sans MS"/>
          <w:b/>
          <w:color w:val="2F5496" w:themeColor="accent1" w:themeShade="BF"/>
          <w:szCs w:val="24"/>
          <w:lang w:eastAsia="es-ES"/>
        </w:rPr>
        <w:t xml:space="preserve">II.3.1 Brigada de evacuación </w:t>
      </w:r>
      <w:bookmarkEnd w:id="21"/>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3081A8B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932F4C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32E69D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0F6F2C6F" w14:textId="77777777" w:rsidTr="007530C6">
        <w:trPr>
          <w:cantSplit/>
          <w:trHeight w:val="1134"/>
        </w:trPr>
        <w:tc>
          <w:tcPr>
            <w:tcW w:w="534" w:type="dxa"/>
            <w:shd w:val="clear" w:color="auto" w:fill="BFBFBF"/>
            <w:textDirection w:val="btLr"/>
          </w:tcPr>
          <w:p w14:paraId="5438EA7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2688E3E7"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6C9BDF9E"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32DEB44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24B6AF4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0671811D" w14:textId="77777777" w:rsidTr="007530C6">
        <w:trPr>
          <w:cantSplit/>
          <w:trHeight w:val="1134"/>
        </w:trPr>
        <w:tc>
          <w:tcPr>
            <w:tcW w:w="534" w:type="dxa"/>
            <w:shd w:val="clear" w:color="auto" w:fill="BFBFBF"/>
            <w:textDirection w:val="btLr"/>
          </w:tcPr>
          <w:p w14:paraId="3708588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5639AB8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7D7559FD"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1A0A2EDB"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13B4496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57383D1F" w14:textId="77777777" w:rsidTr="007530C6">
        <w:trPr>
          <w:cantSplit/>
          <w:trHeight w:val="1134"/>
        </w:trPr>
        <w:tc>
          <w:tcPr>
            <w:tcW w:w="534" w:type="dxa"/>
            <w:shd w:val="clear" w:color="auto" w:fill="BFBFBF"/>
            <w:textDirection w:val="btLr"/>
          </w:tcPr>
          <w:p w14:paraId="4B72F6F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147891B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707AA6E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2C616660"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2FA139EE"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238DAA0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CC17B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5B57C71"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22" w:name="II32"/>
      <w:r w:rsidRPr="00CC74FF">
        <w:rPr>
          <w:rFonts w:ascii="Arial Narrow" w:eastAsia="Calibri" w:hAnsi="Arial Narrow" w:cs="Comic Sans MS"/>
          <w:b/>
          <w:color w:val="2F5496" w:themeColor="accent1" w:themeShade="BF"/>
          <w:szCs w:val="24"/>
          <w:lang w:eastAsia="es-ES"/>
        </w:rPr>
        <w:t xml:space="preserve">II.3.2 Brigada de incendios </w:t>
      </w:r>
      <w:bookmarkEnd w:id="22"/>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4E73F96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232E1A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0508386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0EA64906" w14:textId="77777777" w:rsidTr="007530C6">
        <w:trPr>
          <w:cantSplit/>
          <w:trHeight w:val="1134"/>
        </w:trPr>
        <w:tc>
          <w:tcPr>
            <w:tcW w:w="534" w:type="dxa"/>
            <w:shd w:val="clear" w:color="auto" w:fill="BFBFBF"/>
            <w:textDirection w:val="btLr"/>
          </w:tcPr>
          <w:p w14:paraId="2767EA9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lastRenderedPageBreak/>
              <w:t>Antes</w:t>
            </w:r>
          </w:p>
        </w:tc>
        <w:tc>
          <w:tcPr>
            <w:tcW w:w="9072" w:type="dxa"/>
            <w:shd w:val="clear" w:color="auto" w:fill="auto"/>
          </w:tcPr>
          <w:p w14:paraId="589F2DF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6DB2724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71D6238B"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3F1E761F"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02801665" w14:textId="77777777" w:rsidTr="007530C6">
        <w:trPr>
          <w:cantSplit/>
          <w:trHeight w:val="1134"/>
        </w:trPr>
        <w:tc>
          <w:tcPr>
            <w:tcW w:w="534" w:type="dxa"/>
            <w:shd w:val="clear" w:color="auto" w:fill="BFBFBF"/>
            <w:textDirection w:val="btLr"/>
          </w:tcPr>
          <w:p w14:paraId="1C4C22C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2FDEFD97"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18B366C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357A5009"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305D332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535C724A" w14:textId="77777777" w:rsidTr="007530C6">
        <w:trPr>
          <w:cantSplit/>
          <w:trHeight w:val="1134"/>
        </w:trPr>
        <w:tc>
          <w:tcPr>
            <w:tcW w:w="534" w:type="dxa"/>
            <w:shd w:val="clear" w:color="auto" w:fill="BFBFBF"/>
            <w:textDirection w:val="btLr"/>
          </w:tcPr>
          <w:p w14:paraId="06E7CF2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0602AFF7"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302541F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2060172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2165A44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1C995EB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D2960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3D24956" w14:textId="77777777" w:rsidR="0047497B" w:rsidRPr="0047497B" w:rsidRDefault="0047497B" w:rsidP="0047497B">
      <w:pPr>
        <w:spacing w:after="0" w:line="240" w:lineRule="auto"/>
        <w:jc w:val="both"/>
        <w:rPr>
          <w:rFonts w:ascii="Arial Narrow" w:eastAsia="Calibri" w:hAnsi="Arial Narrow" w:cs="Comic Sans MS"/>
          <w:b/>
          <w:color w:val="0000FF"/>
          <w:szCs w:val="24"/>
          <w:lang w:val="pt-BR" w:eastAsia="es-ES"/>
        </w:rPr>
      </w:pPr>
      <w:bookmarkStart w:id="23" w:name="II33"/>
      <w:r w:rsidRPr="00CC74FF">
        <w:rPr>
          <w:rFonts w:ascii="Arial Narrow" w:eastAsia="Calibri" w:hAnsi="Arial Narrow" w:cs="Comic Sans MS"/>
          <w:b/>
          <w:color w:val="2F5496" w:themeColor="accent1" w:themeShade="BF"/>
          <w:szCs w:val="24"/>
          <w:lang w:val="pt-BR" w:eastAsia="es-ES"/>
        </w:rPr>
        <w:t xml:space="preserve">II.3.3 Brigada de </w:t>
      </w:r>
      <w:proofErr w:type="spellStart"/>
      <w:r w:rsidRPr="00CC74FF">
        <w:rPr>
          <w:rFonts w:ascii="Arial Narrow" w:eastAsia="Calibri" w:hAnsi="Arial Narrow" w:cs="Comic Sans MS"/>
          <w:b/>
          <w:color w:val="2F5496" w:themeColor="accent1" w:themeShade="BF"/>
          <w:szCs w:val="24"/>
          <w:lang w:val="pt-BR" w:eastAsia="es-ES"/>
        </w:rPr>
        <w:t>primeros</w:t>
      </w:r>
      <w:proofErr w:type="spellEnd"/>
      <w:r w:rsidRPr="00CC74FF">
        <w:rPr>
          <w:rFonts w:ascii="Arial Narrow" w:eastAsia="Calibri" w:hAnsi="Arial Narrow" w:cs="Comic Sans MS"/>
          <w:b/>
          <w:color w:val="2F5496" w:themeColor="accent1" w:themeShade="BF"/>
          <w:szCs w:val="24"/>
          <w:lang w:val="pt-BR" w:eastAsia="es-ES"/>
        </w:rPr>
        <w:t xml:space="preserve"> </w:t>
      </w:r>
      <w:proofErr w:type="spellStart"/>
      <w:r w:rsidRPr="00CC74FF">
        <w:rPr>
          <w:rFonts w:ascii="Arial Narrow" w:eastAsia="Calibri" w:hAnsi="Arial Narrow" w:cs="Comic Sans MS"/>
          <w:b/>
          <w:color w:val="2F5496" w:themeColor="accent1" w:themeShade="BF"/>
          <w:szCs w:val="24"/>
          <w:lang w:val="pt-BR" w:eastAsia="es-ES"/>
        </w:rPr>
        <w:t>auxilios</w:t>
      </w:r>
      <w:proofErr w:type="spellEnd"/>
      <w:r w:rsidRPr="00CC74FF">
        <w:rPr>
          <w:rFonts w:ascii="Arial Narrow" w:eastAsia="Calibri" w:hAnsi="Arial Narrow" w:cs="Comic Sans MS"/>
          <w:b/>
          <w:color w:val="2F5496" w:themeColor="accent1" w:themeShade="BF"/>
          <w:szCs w:val="24"/>
          <w:lang w:val="pt-BR" w:eastAsia="es-ES"/>
        </w:rPr>
        <w:t xml:space="preserve"> </w:t>
      </w:r>
      <w:bookmarkEnd w:id="23"/>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val="pt-BR"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val="pt-BR" w:eastAsia="es-ES"/>
        </w:rPr>
        <w:t>⌂</w:t>
      </w:r>
      <w:r w:rsidRPr="00CC74FF">
        <w:rPr>
          <w:rFonts w:ascii="Arial Narrow" w:eastAsia="Calibri" w:hAnsi="Arial Narrow" w:cs="Calibri"/>
          <w:color w:val="2F5496" w:themeColor="accent1" w:themeShade="BF"/>
          <w:sz w:val="24"/>
          <w:szCs w:val="24"/>
          <w:lang w:eastAsia="es-ES"/>
        </w:rPr>
        <w:fldChar w:fldCharType="end"/>
      </w:r>
    </w:p>
    <w:p w14:paraId="555423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val="pt-BR" w:eastAsia="es-ES"/>
        </w:rPr>
      </w:pPr>
    </w:p>
    <w:p w14:paraId="17F4654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15DEA85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723630E7" w14:textId="77777777" w:rsidTr="007530C6">
        <w:trPr>
          <w:cantSplit/>
          <w:trHeight w:val="1134"/>
        </w:trPr>
        <w:tc>
          <w:tcPr>
            <w:tcW w:w="534" w:type="dxa"/>
            <w:shd w:val="clear" w:color="auto" w:fill="BFBFBF"/>
            <w:textDirection w:val="btLr"/>
          </w:tcPr>
          <w:p w14:paraId="19EBFC8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0D42828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4B957E0E"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4111CE3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6320890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52ABF80F" w14:textId="77777777" w:rsidTr="007530C6">
        <w:trPr>
          <w:cantSplit/>
          <w:trHeight w:val="1134"/>
        </w:trPr>
        <w:tc>
          <w:tcPr>
            <w:tcW w:w="534" w:type="dxa"/>
            <w:shd w:val="clear" w:color="auto" w:fill="BFBFBF"/>
            <w:textDirection w:val="btLr"/>
          </w:tcPr>
          <w:p w14:paraId="23FEF9D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07C28FF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4E1A6DD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66F4D34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5959520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0D8365DB" w14:textId="77777777" w:rsidTr="007530C6">
        <w:trPr>
          <w:cantSplit/>
          <w:trHeight w:val="1134"/>
        </w:trPr>
        <w:tc>
          <w:tcPr>
            <w:tcW w:w="534" w:type="dxa"/>
            <w:shd w:val="clear" w:color="auto" w:fill="BFBFBF"/>
            <w:textDirection w:val="btLr"/>
          </w:tcPr>
          <w:p w14:paraId="2A582F6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141FD8C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24CC8AB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55F22CF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46B449E3"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04E7349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4DA2B6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BFC305"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24" w:name="II34"/>
      <w:r w:rsidRPr="00CC74FF">
        <w:rPr>
          <w:rFonts w:ascii="Arial Narrow" w:eastAsia="Calibri" w:hAnsi="Arial Narrow" w:cs="Comic Sans MS"/>
          <w:b/>
          <w:color w:val="2F5496" w:themeColor="accent1" w:themeShade="BF"/>
          <w:szCs w:val="24"/>
          <w:lang w:eastAsia="es-ES"/>
        </w:rPr>
        <w:t xml:space="preserve">II.3.4 Brigada de búsqueda y rescate </w:t>
      </w:r>
      <w:bookmarkEnd w:id="24"/>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47A95D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7850F0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569EA01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2E57F4A0" w14:textId="77777777" w:rsidTr="007530C6">
        <w:trPr>
          <w:cantSplit/>
          <w:trHeight w:val="1134"/>
        </w:trPr>
        <w:tc>
          <w:tcPr>
            <w:tcW w:w="534" w:type="dxa"/>
            <w:shd w:val="clear" w:color="auto" w:fill="BFBFBF"/>
            <w:textDirection w:val="btLr"/>
          </w:tcPr>
          <w:p w14:paraId="1E715C3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7DEA8D9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2A4749ED"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0BEBE20B"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734B6469"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0E5A7AB3" w14:textId="77777777" w:rsidTr="007530C6">
        <w:trPr>
          <w:cantSplit/>
          <w:trHeight w:val="1134"/>
        </w:trPr>
        <w:tc>
          <w:tcPr>
            <w:tcW w:w="534" w:type="dxa"/>
            <w:shd w:val="clear" w:color="auto" w:fill="BFBFBF"/>
            <w:textDirection w:val="btLr"/>
          </w:tcPr>
          <w:p w14:paraId="7F5067E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4AAFEC1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5A00943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6342800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0936976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7850FF0B" w14:textId="77777777" w:rsidTr="007530C6">
        <w:trPr>
          <w:cantSplit/>
          <w:trHeight w:val="1134"/>
        </w:trPr>
        <w:tc>
          <w:tcPr>
            <w:tcW w:w="534" w:type="dxa"/>
            <w:shd w:val="clear" w:color="auto" w:fill="BFBFBF"/>
            <w:textDirection w:val="btLr"/>
          </w:tcPr>
          <w:p w14:paraId="4021CE5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lastRenderedPageBreak/>
              <w:t>Después</w:t>
            </w:r>
          </w:p>
        </w:tc>
        <w:tc>
          <w:tcPr>
            <w:tcW w:w="9072" w:type="dxa"/>
            <w:shd w:val="clear" w:color="auto" w:fill="auto"/>
          </w:tcPr>
          <w:p w14:paraId="6BF4B01F"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2515860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45C3A29E"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7D426CB3"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5655381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E5698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2F3DB7"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bookmarkStart w:id="25" w:name="II35"/>
      <w:r w:rsidRPr="00CC74FF">
        <w:rPr>
          <w:rFonts w:ascii="Arial Narrow" w:eastAsia="Calibri" w:hAnsi="Arial Narrow" w:cs="Comic Sans MS"/>
          <w:b/>
          <w:color w:val="2F5496" w:themeColor="accent1" w:themeShade="BF"/>
          <w:szCs w:val="24"/>
          <w:lang w:eastAsia="es-ES"/>
        </w:rPr>
        <w:t xml:space="preserve">II.3.5 Brigada de comunicación </w:t>
      </w:r>
      <w:bookmarkEnd w:id="25"/>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5E5F7D4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055167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2B4C4DC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6E0D9A50" w14:textId="77777777" w:rsidTr="007530C6">
        <w:trPr>
          <w:cantSplit/>
          <w:trHeight w:val="1134"/>
        </w:trPr>
        <w:tc>
          <w:tcPr>
            <w:tcW w:w="534" w:type="dxa"/>
            <w:shd w:val="clear" w:color="auto" w:fill="BFBFBF"/>
            <w:textDirection w:val="btLr"/>
          </w:tcPr>
          <w:p w14:paraId="295127C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2970F97B"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6E1FAFE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50AB66E3"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5A9700F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73C7C7E4" w14:textId="77777777" w:rsidTr="007530C6">
        <w:trPr>
          <w:cantSplit/>
          <w:trHeight w:val="1134"/>
        </w:trPr>
        <w:tc>
          <w:tcPr>
            <w:tcW w:w="534" w:type="dxa"/>
            <w:shd w:val="clear" w:color="auto" w:fill="BFBFBF"/>
            <w:textDirection w:val="btLr"/>
          </w:tcPr>
          <w:p w14:paraId="1AE5D5F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7E4D4129"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74C9AE17"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78288D4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46C0F6C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67DEABA2" w14:textId="77777777" w:rsidTr="007530C6">
        <w:trPr>
          <w:cantSplit/>
          <w:trHeight w:val="1134"/>
        </w:trPr>
        <w:tc>
          <w:tcPr>
            <w:tcW w:w="534" w:type="dxa"/>
            <w:shd w:val="clear" w:color="auto" w:fill="BFBFBF"/>
            <w:textDirection w:val="btLr"/>
          </w:tcPr>
          <w:p w14:paraId="524C7E5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5B97F45F"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6F86CAC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211D640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7F93E5A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646B4FE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3E41F0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87943A"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26" w:name="II36"/>
      <w:r w:rsidRPr="00CC74FF">
        <w:rPr>
          <w:rFonts w:ascii="Arial Narrow" w:eastAsia="Calibri" w:hAnsi="Arial Narrow" w:cs="Comic Sans MS"/>
          <w:b/>
          <w:color w:val="2F5496" w:themeColor="accent1" w:themeShade="BF"/>
          <w:szCs w:val="24"/>
          <w:lang w:eastAsia="es-ES"/>
        </w:rPr>
        <w:t xml:space="preserve">II.3.6 Otra brigada </w:t>
      </w:r>
      <w:bookmarkEnd w:id="26"/>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294E6DD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0D93CE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Especificar y describir cualquier otra brigada necesaria en el establecimiento (por ejemplo HAZMAT, Seguridad, Apoyo PCD) y sus funciones específicas, antes, durante y después de una emergencia.</w:t>
      </w:r>
    </w:p>
    <w:p w14:paraId="69025BA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8331E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61DED5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5260F13"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27" w:name="II4"/>
      <w:r w:rsidRPr="00C16BD6">
        <w:rPr>
          <w:rFonts w:ascii="Arial Narrow" w:eastAsia="Calibri" w:hAnsi="Arial Narrow" w:cs="Comic Sans MS"/>
          <w:b/>
          <w:color w:val="2F5496" w:themeColor="accent1" w:themeShade="BF"/>
          <w:sz w:val="24"/>
          <w:szCs w:val="24"/>
          <w:lang w:eastAsia="es-ES"/>
        </w:rPr>
        <w:t xml:space="preserve">II.4 Programa de actividades de la UIPC </w:t>
      </w:r>
      <w:bookmarkEnd w:id="27"/>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 w:val="24"/>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101D0CC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58086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28" w:name="_Hlk118830326"/>
      <w:r w:rsidRPr="0047497B">
        <w:rPr>
          <w:rFonts w:ascii="Arial Narrow" w:eastAsia="Calibri" w:hAnsi="Arial Narrow" w:cs="Comic Sans MS"/>
          <w:szCs w:val="24"/>
          <w:lang w:eastAsia="es-ES"/>
        </w:rPr>
        <w:t xml:space="preserve">Presentar un diagrama de Gantt, cronograma o similar que exprese las actividades a desarrollar </w:t>
      </w:r>
      <w:bookmarkEnd w:id="28"/>
      <w:r w:rsidRPr="0047497B">
        <w:rPr>
          <w:rFonts w:ascii="Arial Narrow" w:eastAsia="Calibri" w:hAnsi="Arial Narrow" w:cs="Comic Sans MS"/>
          <w:szCs w:val="24"/>
          <w:lang w:eastAsia="es-ES"/>
        </w:rPr>
        <w:t xml:space="preserve">por la UIPC durante el ejercicio actual en función del tiempo y que considere al menos: </w:t>
      </w:r>
      <w:r w:rsidRPr="0047497B">
        <w:rPr>
          <w:rFonts w:ascii="Arial Narrow" w:eastAsia="Calibri" w:hAnsi="Arial Narrow" w:cs="Comic Sans MS"/>
          <w:b/>
          <w:bCs/>
          <w:szCs w:val="24"/>
          <w:lang w:eastAsia="es-ES"/>
        </w:rPr>
        <w:t>1]</w:t>
      </w:r>
      <w:r w:rsidRPr="0047497B">
        <w:rPr>
          <w:rFonts w:ascii="Arial Narrow" w:eastAsia="Calibri" w:hAnsi="Arial Narrow" w:cs="Comic Sans MS"/>
          <w:szCs w:val="24"/>
          <w:lang w:eastAsia="es-ES"/>
        </w:rPr>
        <w:t xml:space="preserve"> Actualización de la integración de la UIPC, </w:t>
      </w:r>
      <w:r w:rsidRPr="0047497B">
        <w:rPr>
          <w:rFonts w:ascii="Arial Narrow" w:eastAsia="Calibri" w:hAnsi="Arial Narrow" w:cs="Comic Sans MS"/>
          <w:b/>
          <w:bCs/>
          <w:szCs w:val="24"/>
          <w:lang w:eastAsia="es-ES"/>
        </w:rPr>
        <w:t>2]</w:t>
      </w:r>
      <w:r w:rsidRPr="0047497B">
        <w:rPr>
          <w:rFonts w:ascii="Arial Narrow" w:eastAsia="Calibri" w:hAnsi="Arial Narrow" w:cs="Comic Sans MS"/>
          <w:szCs w:val="24"/>
          <w:lang w:eastAsia="es-ES"/>
        </w:rPr>
        <w:t xml:space="preserve"> Actualización de directorios interno y externo, </w:t>
      </w:r>
      <w:r w:rsidRPr="0047497B">
        <w:rPr>
          <w:rFonts w:ascii="Arial Narrow" w:eastAsia="Calibri" w:hAnsi="Arial Narrow" w:cs="Comic Sans MS"/>
          <w:b/>
          <w:bCs/>
          <w:szCs w:val="24"/>
          <w:lang w:eastAsia="es-ES"/>
        </w:rPr>
        <w:t>3]</w:t>
      </w:r>
      <w:r w:rsidRPr="0047497B">
        <w:rPr>
          <w:rFonts w:ascii="Arial Narrow" w:eastAsia="Calibri" w:hAnsi="Arial Narrow" w:cs="Comic Sans MS"/>
          <w:szCs w:val="24"/>
          <w:lang w:eastAsia="es-ES"/>
        </w:rPr>
        <w:t xml:space="preserve"> Sesiones de la UIPC, </w:t>
      </w:r>
      <w:r w:rsidRPr="0047497B">
        <w:rPr>
          <w:rFonts w:ascii="Arial Narrow" w:eastAsia="Calibri" w:hAnsi="Arial Narrow" w:cs="Comic Sans MS"/>
          <w:b/>
          <w:bCs/>
          <w:szCs w:val="24"/>
          <w:lang w:eastAsia="es-ES"/>
        </w:rPr>
        <w:t>4]</w:t>
      </w:r>
      <w:r w:rsidRPr="0047497B">
        <w:rPr>
          <w:rFonts w:ascii="Arial Narrow" w:eastAsia="Calibri" w:hAnsi="Arial Narrow" w:cs="Comic Sans MS"/>
          <w:szCs w:val="24"/>
          <w:lang w:eastAsia="es-ES"/>
        </w:rPr>
        <w:t xml:space="preserve"> Actualización del PIPC, </w:t>
      </w:r>
      <w:r w:rsidRPr="0047497B">
        <w:rPr>
          <w:rFonts w:ascii="Arial Narrow" w:eastAsia="Calibri" w:hAnsi="Arial Narrow" w:cs="Comic Sans MS"/>
          <w:b/>
          <w:bCs/>
          <w:szCs w:val="24"/>
          <w:lang w:eastAsia="es-ES"/>
        </w:rPr>
        <w:t>5]</w:t>
      </w:r>
      <w:r w:rsidRPr="0047497B">
        <w:rPr>
          <w:rFonts w:ascii="Arial Narrow" w:eastAsia="Calibri" w:hAnsi="Arial Narrow" w:cs="Comic Sans MS"/>
          <w:szCs w:val="24"/>
          <w:lang w:eastAsia="es-ES"/>
        </w:rPr>
        <w:t xml:space="preserve"> Difusión del PIPC, </w:t>
      </w:r>
      <w:r w:rsidRPr="0047497B">
        <w:rPr>
          <w:rFonts w:ascii="Arial Narrow" w:eastAsia="Calibri" w:hAnsi="Arial Narrow" w:cs="Comic Sans MS"/>
          <w:b/>
          <w:bCs/>
          <w:szCs w:val="24"/>
          <w:lang w:eastAsia="es-ES"/>
        </w:rPr>
        <w:t>6]</w:t>
      </w:r>
      <w:r w:rsidRPr="0047497B">
        <w:rPr>
          <w:rFonts w:ascii="Arial Narrow" w:eastAsia="Calibri" w:hAnsi="Arial Narrow" w:cs="Comic Sans MS"/>
          <w:szCs w:val="24"/>
          <w:lang w:eastAsia="es-ES"/>
        </w:rPr>
        <w:t xml:space="preserve"> Realización de simulacros, </w:t>
      </w:r>
      <w:r w:rsidRPr="0047497B">
        <w:rPr>
          <w:rFonts w:ascii="Arial Narrow" w:eastAsia="Calibri" w:hAnsi="Arial Narrow" w:cs="Comic Sans MS"/>
          <w:b/>
          <w:bCs/>
          <w:szCs w:val="24"/>
          <w:lang w:eastAsia="es-ES"/>
        </w:rPr>
        <w:t>7]</w:t>
      </w:r>
      <w:r w:rsidRPr="0047497B">
        <w:rPr>
          <w:rFonts w:ascii="Arial Narrow" w:eastAsia="Calibri" w:hAnsi="Arial Narrow" w:cs="Comic Sans MS"/>
          <w:szCs w:val="24"/>
          <w:lang w:eastAsia="es-ES"/>
        </w:rPr>
        <w:t xml:space="preserve"> Capacitación de la UIPC, </w:t>
      </w:r>
      <w:r w:rsidRPr="0047497B">
        <w:rPr>
          <w:rFonts w:ascii="Arial Narrow" w:eastAsia="Calibri" w:hAnsi="Arial Narrow" w:cs="Comic Sans MS"/>
          <w:b/>
          <w:bCs/>
          <w:szCs w:val="24"/>
          <w:lang w:eastAsia="es-ES"/>
        </w:rPr>
        <w:t>8]</w:t>
      </w:r>
      <w:r w:rsidRPr="0047497B">
        <w:rPr>
          <w:rFonts w:ascii="Arial Narrow" w:eastAsia="Calibri" w:hAnsi="Arial Narrow" w:cs="Comic Sans MS"/>
          <w:szCs w:val="24"/>
          <w:lang w:eastAsia="es-ES"/>
        </w:rPr>
        <w:t xml:space="preserve"> Actualización de análisis de riesgos, </w:t>
      </w:r>
      <w:r w:rsidRPr="0047497B">
        <w:rPr>
          <w:rFonts w:ascii="Arial Narrow" w:eastAsia="Calibri" w:hAnsi="Arial Narrow" w:cs="Comic Sans MS"/>
          <w:b/>
          <w:bCs/>
          <w:szCs w:val="24"/>
          <w:lang w:eastAsia="es-ES"/>
        </w:rPr>
        <w:t>9]</w:t>
      </w:r>
      <w:r w:rsidRPr="0047497B">
        <w:rPr>
          <w:rFonts w:ascii="Arial Narrow" w:eastAsia="Calibri" w:hAnsi="Arial Narrow" w:cs="Comic Sans MS"/>
          <w:szCs w:val="24"/>
          <w:lang w:eastAsia="es-ES"/>
        </w:rPr>
        <w:t xml:space="preserve"> Actualización de inventario de materiales para la atención de emergencias, </w:t>
      </w:r>
      <w:r w:rsidRPr="0047497B">
        <w:rPr>
          <w:rFonts w:ascii="Arial Narrow" w:eastAsia="Calibri" w:hAnsi="Arial Narrow" w:cs="Comic Sans MS"/>
          <w:b/>
          <w:bCs/>
          <w:szCs w:val="24"/>
          <w:lang w:eastAsia="es-ES"/>
        </w:rPr>
        <w:t>10]</w:t>
      </w:r>
      <w:r w:rsidRPr="0047497B">
        <w:rPr>
          <w:rFonts w:ascii="Arial Narrow" w:eastAsia="Calibri" w:hAnsi="Arial Narrow" w:cs="Comic Sans MS"/>
          <w:szCs w:val="24"/>
          <w:lang w:eastAsia="es-ES"/>
        </w:rPr>
        <w:t xml:space="preserve"> Actualización del programa de mantenimiento de instalaciones y equipos contra emergencias, y otros que se consideren. </w:t>
      </w:r>
    </w:p>
    <w:p w14:paraId="6EBEB77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9114C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Lo anterior firmado por el representante de la empresa y representante de la UIPC.</w:t>
      </w:r>
    </w:p>
    <w:p w14:paraId="49D76B0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83145E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5548E4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E248C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F0FBD9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EDE40D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F6ADE9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E9EFD7"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29" w:name="II5"/>
      <w:r w:rsidRPr="00CC74FF">
        <w:rPr>
          <w:rFonts w:ascii="Arial Narrow" w:eastAsia="Calibri" w:hAnsi="Arial Narrow" w:cs="Comic Sans MS"/>
          <w:b/>
          <w:color w:val="2F5496" w:themeColor="accent1" w:themeShade="BF"/>
          <w:sz w:val="24"/>
          <w:szCs w:val="24"/>
          <w:lang w:eastAsia="es-ES"/>
        </w:rPr>
        <w:t>II.5 Clasificación del riesgo.</w:t>
      </w:r>
    </w:p>
    <w:bookmarkEnd w:id="29"/>
    <w:p w14:paraId="66A2F2A8"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1443F1EC"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F5496" w:themeColor="accent1" w:themeShade="BF"/>
          <w:szCs w:val="24"/>
          <w:lang w:eastAsia="es-ES"/>
        </w:rPr>
      </w:pPr>
      <w:bookmarkStart w:id="30" w:name="II51"/>
      <w:r w:rsidRPr="00C16BD6">
        <w:rPr>
          <w:rFonts w:ascii="Arial Narrow" w:eastAsia="Calibri" w:hAnsi="Arial Narrow" w:cs="Comic Sans MS"/>
          <w:b/>
          <w:color w:val="2F5496" w:themeColor="accent1" w:themeShade="BF"/>
          <w:szCs w:val="24"/>
          <w:lang w:eastAsia="es-ES"/>
        </w:rPr>
        <w:t xml:space="preserve">II.5.1 Determinación de grado de riesgo de incendio según NOM 002 STPS vigente </w:t>
      </w:r>
      <w:bookmarkEnd w:id="30"/>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r w:rsidRPr="00C16BD6">
        <w:rPr>
          <w:rFonts w:ascii="Arial Narrow" w:eastAsia="Calibri" w:hAnsi="Arial Narrow" w:cs="Comic Sans MS"/>
          <w:b/>
          <w:bCs/>
          <w:color w:val="2F5496" w:themeColor="accent1" w:themeShade="BF"/>
          <w:szCs w:val="24"/>
          <w:lang w:eastAsia="es-ES"/>
        </w:rPr>
        <w:t>.</w:t>
      </w:r>
      <w:r w:rsidRPr="00C16BD6">
        <w:rPr>
          <w:rFonts w:ascii="Arial Narrow" w:eastAsia="Calibri" w:hAnsi="Arial Narrow" w:cs="Comic Sans MS"/>
          <w:color w:val="2F5496" w:themeColor="accent1" w:themeShade="BF"/>
          <w:szCs w:val="24"/>
          <w:lang w:eastAsia="es-ES"/>
        </w:rPr>
        <w:t xml:space="preserve"> </w:t>
      </w:r>
    </w:p>
    <w:p w14:paraId="0DA4AAE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13C1970" w14:textId="3052F3DC"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la determinación de grado de riesgo de incendio conforme a la NOM-002-STPS vigente (únicamente la tabla A.1 y el cálculo, especificando el inventario</w:t>
      </w:r>
      <w:r>
        <w:rPr>
          <w:rFonts w:ascii="Arial Narrow" w:eastAsia="Calibri" w:hAnsi="Arial Narrow" w:cs="Comic Sans MS"/>
          <w:szCs w:val="24"/>
          <w:lang w:eastAsia="es-ES"/>
        </w:rPr>
        <w:t xml:space="preserve"> tomado en cuenta para el cálculo</w:t>
      </w:r>
      <w:r w:rsidRPr="0047497B">
        <w:rPr>
          <w:rFonts w:ascii="Arial Narrow" w:eastAsia="Calibri" w:hAnsi="Arial Narrow" w:cs="Comic Sans MS"/>
          <w:szCs w:val="24"/>
          <w:lang w:eastAsia="es-ES"/>
        </w:rPr>
        <w:t>)</w:t>
      </w:r>
    </w:p>
    <w:p w14:paraId="79A88ACB" w14:textId="1AA5A413"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941A02" w14:textId="60284445" w:rsidR="00C16BD6" w:rsidRP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u w:val="single"/>
          <w:lang w:eastAsia="es-ES"/>
        </w:rPr>
      </w:pPr>
      <w:r w:rsidRPr="00C16BD6">
        <w:rPr>
          <w:rFonts w:ascii="Arial Narrow" w:eastAsia="Calibri" w:hAnsi="Arial Narrow" w:cs="Comic Sans MS"/>
          <w:b/>
          <w:bCs/>
          <w:szCs w:val="24"/>
          <w:u w:val="single"/>
          <w:lang w:eastAsia="es-ES"/>
        </w:rPr>
        <w:t xml:space="preserve">Ejemplo: </w:t>
      </w:r>
    </w:p>
    <w:p w14:paraId="51E174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Inventario</w:t>
      </w:r>
    </w:p>
    <w:p w14:paraId="514F6BC2" w14:textId="6569A58F"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Gases Inflamables:  </w:t>
      </w:r>
      <w:r w:rsidR="00504D93">
        <w:rPr>
          <w:rFonts w:ascii="Arial Narrow" w:eastAsia="Calibri" w:hAnsi="Arial Narrow" w:cs="Comic Sans MS"/>
          <w:szCs w:val="24"/>
          <w:lang w:eastAsia="es-ES"/>
        </w:rPr>
        <w:t xml:space="preserve">(ejem: </w:t>
      </w:r>
      <w:r w:rsidRPr="0047497B">
        <w:rPr>
          <w:rFonts w:ascii="Arial Narrow" w:eastAsia="Calibri" w:hAnsi="Arial Narrow" w:cs="Comic Sans MS"/>
          <w:szCs w:val="24"/>
          <w:lang w:eastAsia="es-ES"/>
        </w:rPr>
        <w:t>3,852</w:t>
      </w:r>
      <w:r w:rsidR="00504D93">
        <w:rPr>
          <w:rFonts w:ascii="Arial Narrow" w:eastAsia="Calibri" w:hAnsi="Arial Narrow" w:cs="Comic Sans MS"/>
          <w:szCs w:val="24"/>
          <w:lang w:eastAsia="es-ES"/>
        </w:rPr>
        <w:t>)</w:t>
      </w:r>
      <w:r w:rsidRPr="0047497B">
        <w:rPr>
          <w:rFonts w:ascii="Arial Narrow" w:eastAsia="Calibri" w:hAnsi="Arial Narrow" w:cs="Comic Sans MS"/>
          <w:szCs w:val="24"/>
          <w:lang w:eastAsia="es-ES"/>
        </w:rPr>
        <w:t xml:space="preserve"> L</w:t>
      </w:r>
    </w:p>
    <w:p w14:paraId="6EE5CC23" w14:textId="77777777" w:rsidR="0047497B" w:rsidRPr="0047497B" w:rsidRDefault="0047497B" w:rsidP="0047497B">
      <w:pPr>
        <w:numPr>
          <w:ilvl w:val="0"/>
          <w:numId w:val="21"/>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Tanque de gas LP 1: 1,852 L</w:t>
      </w:r>
    </w:p>
    <w:p w14:paraId="00D552AE" w14:textId="77777777" w:rsidR="0047497B" w:rsidRPr="0047497B" w:rsidRDefault="0047497B" w:rsidP="0047497B">
      <w:pPr>
        <w:numPr>
          <w:ilvl w:val="0"/>
          <w:numId w:val="21"/>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Tanque de gas LP 2: 1,200 L</w:t>
      </w:r>
    </w:p>
    <w:p w14:paraId="12D18959" w14:textId="77777777" w:rsidR="0047497B" w:rsidRPr="0047497B" w:rsidRDefault="0047497B" w:rsidP="0047497B">
      <w:pPr>
        <w:numPr>
          <w:ilvl w:val="0"/>
          <w:numId w:val="21"/>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Tanque de gas LP 3:    800 L</w:t>
      </w:r>
    </w:p>
    <w:p w14:paraId="0B8ECE4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08C9948" w14:textId="77777777" w:rsidR="0047497B" w:rsidRPr="0047497B" w:rsidRDefault="0047497B" w:rsidP="0047497B">
      <w:pPr>
        <w:tabs>
          <w:tab w:val="center" w:pos="4419"/>
          <w:tab w:val="right" w:pos="8838"/>
        </w:tabs>
        <w:spacing w:after="0" w:line="240" w:lineRule="auto"/>
        <w:jc w:val="center"/>
        <w:rPr>
          <w:rFonts w:ascii="Arial Narrow" w:eastAsia="Calibri" w:hAnsi="Arial Narrow" w:cs="Calibri"/>
          <w:b/>
          <w:bCs/>
          <w:lang w:val="es-ES" w:eastAsia="es-ES"/>
        </w:rPr>
      </w:pPr>
      <w:r w:rsidRPr="0047497B">
        <w:rPr>
          <w:rFonts w:ascii="Arial Narrow" w:eastAsia="Calibri" w:hAnsi="Arial Narrow" w:cs="Calibri"/>
          <w:b/>
          <w:bCs/>
          <w:lang w:val="es-ES" w:eastAsia="es-ES"/>
        </w:rPr>
        <w:t>Tabla A.1 Determinación del riesgo de incendio</w:t>
      </w:r>
    </w:p>
    <w:p w14:paraId="2CE11751" w14:textId="77777777" w:rsidR="0047497B" w:rsidRPr="0047497B" w:rsidRDefault="0047497B" w:rsidP="0047497B">
      <w:pPr>
        <w:tabs>
          <w:tab w:val="center" w:pos="4419"/>
          <w:tab w:val="right" w:pos="8838"/>
        </w:tabs>
        <w:spacing w:after="0" w:line="240" w:lineRule="auto"/>
        <w:jc w:val="center"/>
        <w:rPr>
          <w:rFonts w:ascii="Arial Narrow" w:eastAsia="Calibri" w:hAnsi="Arial Narrow" w:cs="Calibri"/>
          <w:lang w:val="es-ES" w:eastAsia="es-ES"/>
        </w:rPr>
      </w:pP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889"/>
        <w:gridCol w:w="1977"/>
        <w:gridCol w:w="1272"/>
        <w:gridCol w:w="1445"/>
      </w:tblGrid>
      <w:tr w:rsidR="0047497B" w:rsidRPr="0047497B" w14:paraId="6550C5BC" w14:textId="77777777" w:rsidTr="007530C6">
        <w:trPr>
          <w:trHeight w:hRule="exact" w:val="365"/>
          <w:jc w:val="center"/>
        </w:trPr>
        <w:tc>
          <w:tcPr>
            <w:tcW w:w="2780" w:type="dxa"/>
            <w:tcBorders>
              <w:top w:val="nil"/>
              <w:left w:val="nil"/>
            </w:tcBorders>
            <w:shd w:val="clear" w:color="auto" w:fill="FFFFFF"/>
            <w:vAlign w:val="center"/>
          </w:tcPr>
          <w:p w14:paraId="52484A71"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3866" w:type="dxa"/>
            <w:gridSpan w:val="2"/>
            <w:shd w:val="clear" w:color="auto" w:fill="A6A6A6"/>
            <w:vAlign w:val="center"/>
          </w:tcPr>
          <w:p w14:paraId="3A5CADBD" w14:textId="77777777" w:rsidR="0047497B" w:rsidRPr="0047497B" w:rsidRDefault="0047497B" w:rsidP="0047497B">
            <w:pPr>
              <w:spacing w:after="0" w:line="240" w:lineRule="auto"/>
              <w:jc w:val="center"/>
              <w:rPr>
                <w:rFonts w:ascii="Arial Narrow" w:eastAsia="Calibri" w:hAnsi="Arial Narrow" w:cs="Calibri"/>
                <w:b/>
                <w:bCs/>
                <w:color w:val="FFFFFF"/>
                <w:lang w:eastAsia="es-ES"/>
              </w:rPr>
            </w:pPr>
            <w:r w:rsidRPr="0047497B">
              <w:rPr>
                <w:rFonts w:ascii="Arial Narrow" w:eastAsia="Calibri" w:hAnsi="Arial Narrow" w:cs="Calibri"/>
                <w:b/>
                <w:bCs/>
                <w:lang w:eastAsia="es-ES"/>
              </w:rPr>
              <w:t>RIESGO DE INCENDIO</w:t>
            </w:r>
          </w:p>
        </w:tc>
        <w:tc>
          <w:tcPr>
            <w:tcW w:w="2717" w:type="dxa"/>
            <w:gridSpan w:val="2"/>
            <w:tcBorders>
              <w:top w:val="nil"/>
              <w:right w:val="nil"/>
            </w:tcBorders>
            <w:shd w:val="clear" w:color="auto" w:fill="FFFFFF"/>
            <w:vAlign w:val="center"/>
          </w:tcPr>
          <w:p w14:paraId="1081F997" w14:textId="77777777" w:rsidR="0047497B" w:rsidRPr="0047497B" w:rsidRDefault="0047497B" w:rsidP="0047497B">
            <w:pPr>
              <w:spacing w:after="0" w:line="240" w:lineRule="auto"/>
              <w:jc w:val="center"/>
              <w:rPr>
                <w:rFonts w:ascii="Arial Narrow" w:eastAsia="Calibri" w:hAnsi="Arial Narrow" w:cs="Calibri"/>
                <w:b/>
                <w:bCs/>
                <w:color w:val="FFFFFF"/>
                <w:lang w:eastAsia="es-ES"/>
              </w:rPr>
            </w:pPr>
          </w:p>
        </w:tc>
      </w:tr>
      <w:tr w:rsidR="0047497B" w:rsidRPr="0047497B" w14:paraId="7590BA21" w14:textId="77777777" w:rsidTr="007530C6">
        <w:trPr>
          <w:trHeight w:hRule="exact" w:val="305"/>
          <w:jc w:val="center"/>
        </w:trPr>
        <w:tc>
          <w:tcPr>
            <w:tcW w:w="2780" w:type="dxa"/>
            <w:shd w:val="clear" w:color="auto" w:fill="A6A6A6"/>
            <w:vAlign w:val="center"/>
          </w:tcPr>
          <w:p w14:paraId="66BE99C2"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b/>
                <w:bCs/>
                <w:lang w:eastAsia="es-ES"/>
              </w:rPr>
              <w:t>Concepto</w:t>
            </w:r>
          </w:p>
        </w:tc>
        <w:tc>
          <w:tcPr>
            <w:tcW w:w="1889" w:type="dxa"/>
            <w:shd w:val="clear" w:color="auto" w:fill="A6A6A6"/>
            <w:vAlign w:val="center"/>
          </w:tcPr>
          <w:p w14:paraId="391D86DC" w14:textId="77777777" w:rsidR="0047497B" w:rsidRPr="0047497B" w:rsidRDefault="0047497B" w:rsidP="0047497B">
            <w:pPr>
              <w:spacing w:after="0" w:line="240" w:lineRule="auto"/>
              <w:ind w:right="-28"/>
              <w:jc w:val="center"/>
              <w:rPr>
                <w:rFonts w:ascii="Arial Narrow" w:eastAsia="Calibri" w:hAnsi="Arial Narrow" w:cs="Calibri"/>
                <w:b/>
                <w:bCs/>
                <w:lang w:eastAsia="es-ES"/>
              </w:rPr>
            </w:pPr>
            <w:r w:rsidRPr="0047497B">
              <w:rPr>
                <w:rFonts w:ascii="Arial Narrow" w:eastAsia="Calibri" w:hAnsi="Arial Narrow" w:cs="Calibri"/>
                <w:b/>
                <w:bCs/>
                <w:lang w:eastAsia="es-ES"/>
              </w:rPr>
              <w:t>Ordinario</w:t>
            </w:r>
          </w:p>
        </w:tc>
        <w:tc>
          <w:tcPr>
            <w:tcW w:w="1977" w:type="dxa"/>
            <w:shd w:val="clear" w:color="auto" w:fill="A6A6A6"/>
            <w:vAlign w:val="center"/>
          </w:tcPr>
          <w:p w14:paraId="3CCB8887" w14:textId="77777777" w:rsidR="0047497B" w:rsidRPr="0047497B" w:rsidRDefault="0047497B" w:rsidP="0047497B">
            <w:pPr>
              <w:spacing w:after="0" w:line="240" w:lineRule="auto"/>
              <w:jc w:val="center"/>
              <w:rPr>
                <w:rFonts w:ascii="Arial Narrow" w:eastAsia="Calibri" w:hAnsi="Arial Narrow" w:cs="Calibri"/>
                <w:b/>
                <w:bCs/>
                <w:lang w:eastAsia="es-ES"/>
              </w:rPr>
            </w:pPr>
            <w:r w:rsidRPr="0047497B">
              <w:rPr>
                <w:rFonts w:ascii="Arial Narrow" w:eastAsia="Calibri" w:hAnsi="Arial Narrow" w:cs="Calibri"/>
                <w:b/>
                <w:bCs/>
                <w:lang w:eastAsia="es-ES"/>
              </w:rPr>
              <w:t>Alto</w:t>
            </w:r>
          </w:p>
        </w:tc>
        <w:tc>
          <w:tcPr>
            <w:tcW w:w="1272" w:type="dxa"/>
            <w:shd w:val="clear" w:color="auto" w:fill="A6A6A6"/>
            <w:vAlign w:val="center"/>
          </w:tcPr>
          <w:p w14:paraId="67417E61" w14:textId="77777777" w:rsidR="0047497B" w:rsidRPr="0047497B" w:rsidRDefault="0047497B" w:rsidP="0047497B">
            <w:pPr>
              <w:spacing w:after="0" w:line="240" w:lineRule="auto"/>
              <w:ind w:right="-30"/>
              <w:jc w:val="center"/>
              <w:rPr>
                <w:rFonts w:ascii="Arial Narrow" w:eastAsia="Calibri" w:hAnsi="Arial Narrow" w:cs="Calibri"/>
                <w:lang w:eastAsia="es-ES"/>
              </w:rPr>
            </w:pPr>
            <w:r w:rsidRPr="0047497B">
              <w:rPr>
                <w:rFonts w:ascii="Arial Narrow" w:eastAsia="Calibri" w:hAnsi="Arial Narrow" w:cs="Calibri"/>
                <w:b/>
                <w:bCs/>
                <w:lang w:eastAsia="es-ES"/>
              </w:rPr>
              <w:t>Datos</w:t>
            </w:r>
          </w:p>
        </w:tc>
        <w:tc>
          <w:tcPr>
            <w:tcW w:w="1445" w:type="dxa"/>
            <w:shd w:val="clear" w:color="auto" w:fill="A6A6A6"/>
            <w:vAlign w:val="center"/>
          </w:tcPr>
          <w:p w14:paraId="569A3930" w14:textId="77777777" w:rsidR="0047497B" w:rsidRPr="0047497B" w:rsidRDefault="0047497B" w:rsidP="0047497B">
            <w:pPr>
              <w:spacing w:after="0" w:line="240" w:lineRule="auto"/>
              <w:ind w:right="-60"/>
              <w:jc w:val="center"/>
              <w:rPr>
                <w:rFonts w:ascii="Arial Narrow" w:eastAsia="Calibri" w:hAnsi="Arial Narrow" w:cs="Calibri"/>
                <w:b/>
                <w:bCs/>
                <w:lang w:eastAsia="es-ES"/>
              </w:rPr>
            </w:pPr>
            <w:r w:rsidRPr="0047497B">
              <w:rPr>
                <w:rFonts w:ascii="Arial Narrow" w:eastAsia="Calibri" w:hAnsi="Arial Narrow" w:cs="Calibri"/>
                <w:b/>
                <w:bCs/>
                <w:lang w:eastAsia="es-ES"/>
              </w:rPr>
              <w:t>Resultado</w:t>
            </w:r>
          </w:p>
        </w:tc>
      </w:tr>
      <w:tr w:rsidR="0047497B" w:rsidRPr="0047497B" w14:paraId="4F6FD262" w14:textId="77777777" w:rsidTr="007530C6">
        <w:trPr>
          <w:trHeight w:hRule="exact" w:val="543"/>
          <w:jc w:val="center"/>
        </w:trPr>
        <w:tc>
          <w:tcPr>
            <w:tcW w:w="2780" w:type="dxa"/>
            <w:vAlign w:val="center"/>
          </w:tcPr>
          <w:p w14:paraId="4C418012"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Superficie construida (m</w:t>
            </w:r>
            <w:r w:rsidRPr="0047497B">
              <w:rPr>
                <w:rFonts w:ascii="Arial Narrow" w:eastAsia="Calibri" w:hAnsi="Arial Narrow" w:cs="Calibri"/>
                <w:vertAlign w:val="superscript"/>
                <w:lang w:eastAsia="es-ES"/>
              </w:rPr>
              <w:t xml:space="preserve">2 </w:t>
            </w:r>
            <w:r w:rsidRPr="0047497B">
              <w:rPr>
                <w:rFonts w:ascii="Arial Narrow" w:eastAsia="Calibri" w:hAnsi="Arial Narrow" w:cs="Calibri"/>
                <w:lang w:eastAsia="es-ES"/>
              </w:rPr>
              <w:t>)</w:t>
            </w:r>
          </w:p>
        </w:tc>
        <w:tc>
          <w:tcPr>
            <w:tcW w:w="1889" w:type="dxa"/>
            <w:vAlign w:val="center"/>
          </w:tcPr>
          <w:p w14:paraId="07DB0497"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3000</w:t>
            </w:r>
          </w:p>
        </w:tc>
        <w:tc>
          <w:tcPr>
            <w:tcW w:w="1977" w:type="dxa"/>
            <w:vAlign w:val="center"/>
          </w:tcPr>
          <w:p w14:paraId="784BC45B"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Igual o mayor de 3000</w:t>
            </w:r>
          </w:p>
        </w:tc>
        <w:tc>
          <w:tcPr>
            <w:tcW w:w="1272" w:type="dxa"/>
            <w:shd w:val="clear" w:color="auto" w:fill="F2F2F2"/>
            <w:vAlign w:val="center"/>
          </w:tcPr>
          <w:p w14:paraId="0DB8DD69" w14:textId="487EC516" w:rsidR="0047497B" w:rsidRPr="0047497B" w:rsidRDefault="00504D93" w:rsidP="0047497B">
            <w:pPr>
              <w:spacing w:after="0" w:line="240" w:lineRule="auto"/>
              <w:ind w:right="-30"/>
              <w:jc w:val="center"/>
              <w:rPr>
                <w:rFonts w:ascii="Arial Narrow" w:eastAsia="Calibri" w:hAnsi="Arial Narrow" w:cs="Calibri"/>
                <w:b/>
                <w:lang w:eastAsia="es-ES"/>
              </w:rPr>
            </w:pPr>
            <w:r>
              <w:rPr>
                <w:rFonts w:ascii="Arial Narrow" w:eastAsia="Calibri" w:hAnsi="Arial Narrow" w:cs="Calibri"/>
                <w:b/>
                <w:lang w:eastAsia="es-ES"/>
              </w:rPr>
              <w:t xml:space="preserve">(ejem: </w:t>
            </w:r>
            <w:r w:rsidR="0047497B" w:rsidRPr="0047497B">
              <w:rPr>
                <w:rFonts w:ascii="Arial Narrow" w:eastAsia="Calibri" w:hAnsi="Arial Narrow" w:cs="Calibri"/>
                <w:b/>
                <w:lang w:eastAsia="es-ES"/>
              </w:rPr>
              <w:t>2568</w:t>
            </w:r>
            <w:r>
              <w:rPr>
                <w:rFonts w:ascii="Arial Narrow" w:eastAsia="Calibri" w:hAnsi="Arial Narrow" w:cs="Calibri"/>
                <w:b/>
                <w:lang w:eastAsia="es-ES"/>
              </w:rPr>
              <w:t>)</w:t>
            </w:r>
          </w:p>
        </w:tc>
        <w:tc>
          <w:tcPr>
            <w:tcW w:w="1445" w:type="dxa"/>
            <w:shd w:val="clear" w:color="auto" w:fill="F2F2F2"/>
            <w:vAlign w:val="center"/>
          </w:tcPr>
          <w:p w14:paraId="0812AC7C" w14:textId="77777777" w:rsidR="0047497B" w:rsidRPr="0047497B" w:rsidRDefault="0047497B" w:rsidP="0047497B">
            <w:pPr>
              <w:spacing w:after="0" w:line="240" w:lineRule="auto"/>
              <w:ind w:right="-60"/>
              <w:jc w:val="center"/>
              <w:rPr>
                <w:rFonts w:ascii="Arial Narrow" w:eastAsia="Calibri" w:hAnsi="Arial Narrow" w:cs="Calibri"/>
                <w:b/>
                <w:lang w:eastAsia="es-ES"/>
              </w:rPr>
            </w:pPr>
            <w:r w:rsidRPr="0047497B">
              <w:rPr>
                <w:rFonts w:ascii="Arial Narrow" w:eastAsia="Calibri" w:hAnsi="Arial Narrow" w:cs="Calibri"/>
                <w:b/>
                <w:lang w:eastAsia="es-ES"/>
              </w:rPr>
              <w:t>Ordinario</w:t>
            </w:r>
          </w:p>
        </w:tc>
      </w:tr>
      <w:tr w:rsidR="0047497B" w:rsidRPr="0047497B" w14:paraId="1106F5E9" w14:textId="77777777" w:rsidTr="007530C6">
        <w:trPr>
          <w:trHeight w:hRule="exact" w:val="565"/>
          <w:jc w:val="center"/>
        </w:trPr>
        <w:tc>
          <w:tcPr>
            <w:tcW w:w="2780" w:type="dxa"/>
            <w:vAlign w:val="center"/>
          </w:tcPr>
          <w:p w14:paraId="0FE6E26E"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Inventario de gases inflamables (L)</w:t>
            </w:r>
          </w:p>
        </w:tc>
        <w:tc>
          <w:tcPr>
            <w:tcW w:w="1889" w:type="dxa"/>
            <w:vAlign w:val="center"/>
          </w:tcPr>
          <w:p w14:paraId="27894DDC"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3000</w:t>
            </w:r>
          </w:p>
        </w:tc>
        <w:tc>
          <w:tcPr>
            <w:tcW w:w="1977" w:type="dxa"/>
            <w:vAlign w:val="center"/>
          </w:tcPr>
          <w:p w14:paraId="597CB7BA"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Igual o mayor de  3000</w:t>
            </w:r>
          </w:p>
        </w:tc>
        <w:tc>
          <w:tcPr>
            <w:tcW w:w="1272" w:type="dxa"/>
            <w:shd w:val="clear" w:color="auto" w:fill="F2F2F2"/>
            <w:vAlign w:val="center"/>
          </w:tcPr>
          <w:p w14:paraId="20A14D5D"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3852</w:t>
            </w:r>
          </w:p>
        </w:tc>
        <w:tc>
          <w:tcPr>
            <w:tcW w:w="1445" w:type="dxa"/>
            <w:shd w:val="clear" w:color="auto" w:fill="F2F2F2"/>
            <w:vAlign w:val="center"/>
          </w:tcPr>
          <w:p w14:paraId="6721A6C0" w14:textId="77777777" w:rsidR="0047497B" w:rsidRPr="0047497B" w:rsidRDefault="0047497B" w:rsidP="0047497B">
            <w:pPr>
              <w:spacing w:after="0" w:line="240" w:lineRule="auto"/>
              <w:ind w:right="-60"/>
              <w:jc w:val="center"/>
              <w:rPr>
                <w:rFonts w:ascii="Arial Narrow" w:eastAsia="Calibri" w:hAnsi="Arial Narrow" w:cs="Calibri"/>
                <w:b/>
                <w:lang w:eastAsia="es-ES"/>
              </w:rPr>
            </w:pPr>
            <w:r w:rsidRPr="0047497B">
              <w:rPr>
                <w:rFonts w:ascii="Arial Narrow" w:eastAsia="Calibri" w:hAnsi="Arial Narrow" w:cs="Calibri"/>
                <w:b/>
                <w:lang w:eastAsia="es-ES"/>
              </w:rPr>
              <w:t>Alto</w:t>
            </w:r>
          </w:p>
        </w:tc>
      </w:tr>
      <w:tr w:rsidR="0047497B" w:rsidRPr="0047497B" w14:paraId="17FD3D24" w14:textId="77777777" w:rsidTr="007530C6">
        <w:trPr>
          <w:trHeight w:hRule="exact" w:val="556"/>
          <w:jc w:val="center"/>
        </w:trPr>
        <w:tc>
          <w:tcPr>
            <w:tcW w:w="2780" w:type="dxa"/>
            <w:vAlign w:val="center"/>
          </w:tcPr>
          <w:p w14:paraId="53149D2C"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Inventario de líquidos inflamables (L)</w:t>
            </w:r>
          </w:p>
        </w:tc>
        <w:tc>
          <w:tcPr>
            <w:tcW w:w="1889" w:type="dxa"/>
            <w:vAlign w:val="center"/>
          </w:tcPr>
          <w:p w14:paraId="58DE7D4B"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1400</w:t>
            </w:r>
          </w:p>
        </w:tc>
        <w:tc>
          <w:tcPr>
            <w:tcW w:w="1977" w:type="dxa"/>
            <w:vAlign w:val="center"/>
          </w:tcPr>
          <w:p w14:paraId="6A799E0E"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Igual o mayor de  1400</w:t>
            </w:r>
          </w:p>
        </w:tc>
        <w:tc>
          <w:tcPr>
            <w:tcW w:w="1272" w:type="dxa"/>
            <w:shd w:val="clear" w:color="auto" w:fill="F2F2F2"/>
            <w:vAlign w:val="center"/>
          </w:tcPr>
          <w:p w14:paraId="56B169EF"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X</w:t>
            </w:r>
          </w:p>
        </w:tc>
        <w:tc>
          <w:tcPr>
            <w:tcW w:w="1445" w:type="dxa"/>
            <w:shd w:val="clear" w:color="auto" w:fill="F2F2F2"/>
            <w:vAlign w:val="center"/>
          </w:tcPr>
          <w:p w14:paraId="6F39D069" w14:textId="77777777" w:rsidR="0047497B" w:rsidRPr="0047497B" w:rsidRDefault="0047497B" w:rsidP="0047497B">
            <w:pPr>
              <w:spacing w:after="0" w:line="240" w:lineRule="auto"/>
              <w:ind w:right="-60"/>
              <w:jc w:val="center"/>
              <w:rPr>
                <w:rFonts w:ascii="Arial Narrow" w:eastAsia="Calibri" w:hAnsi="Arial Narrow" w:cs="Calibri"/>
                <w:b/>
                <w:lang w:eastAsia="es-ES"/>
              </w:rPr>
            </w:pPr>
          </w:p>
        </w:tc>
      </w:tr>
      <w:tr w:rsidR="0047497B" w:rsidRPr="0047497B" w14:paraId="3CA6D779" w14:textId="77777777" w:rsidTr="007530C6">
        <w:trPr>
          <w:trHeight w:hRule="exact" w:val="578"/>
          <w:jc w:val="center"/>
        </w:trPr>
        <w:tc>
          <w:tcPr>
            <w:tcW w:w="2780" w:type="dxa"/>
            <w:vAlign w:val="center"/>
          </w:tcPr>
          <w:p w14:paraId="691F3E41"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Inventario de líquidos combustibles (L)</w:t>
            </w:r>
          </w:p>
        </w:tc>
        <w:tc>
          <w:tcPr>
            <w:tcW w:w="1889" w:type="dxa"/>
            <w:vAlign w:val="center"/>
          </w:tcPr>
          <w:p w14:paraId="6EA43BF2"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2000</w:t>
            </w:r>
          </w:p>
        </w:tc>
        <w:tc>
          <w:tcPr>
            <w:tcW w:w="1977" w:type="dxa"/>
            <w:vAlign w:val="center"/>
          </w:tcPr>
          <w:p w14:paraId="2D9CA82E"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Igual o mayor de  2000</w:t>
            </w:r>
          </w:p>
        </w:tc>
        <w:tc>
          <w:tcPr>
            <w:tcW w:w="1272" w:type="dxa"/>
            <w:shd w:val="clear" w:color="auto" w:fill="F2F2F2"/>
            <w:vAlign w:val="center"/>
          </w:tcPr>
          <w:p w14:paraId="6DECAA86"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X</w:t>
            </w:r>
          </w:p>
        </w:tc>
        <w:tc>
          <w:tcPr>
            <w:tcW w:w="1445" w:type="dxa"/>
            <w:shd w:val="clear" w:color="auto" w:fill="F2F2F2"/>
            <w:vAlign w:val="center"/>
          </w:tcPr>
          <w:p w14:paraId="2B56D144" w14:textId="77777777" w:rsidR="0047497B" w:rsidRPr="0047497B" w:rsidRDefault="0047497B" w:rsidP="0047497B">
            <w:pPr>
              <w:spacing w:after="0" w:line="240" w:lineRule="auto"/>
              <w:ind w:right="-60"/>
              <w:jc w:val="center"/>
              <w:rPr>
                <w:rFonts w:ascii="Arial Narrow" w:eastAsia="Calibri" w:hAnsi="Arial Narrow" w:cs="Calibri"/>
                <w:b/>
                <w:lang w:eastAsia="es-ES"/>
              </w:rPr>
            </w:pPr>
          </w:p>
        </w:tc>
      </w:tr>
      <w:tr w:rsidR="0047497B" w:rsidRPr="0047497B" w14:paraId="59CAC2A8" w14:textId="77777777" w:rsidTr="007530C6">
        <w:trPr>
          <w:trHeight w:hRule="exact" w:val="567"/>
          <w:jc w:val="center"/>
        </w:trPr>
        <w:tc>
          <w:tcPr>
            <w:tcW w:w="2780" w:type="dxa"/>
            <w:vAlign w:val="center"/>
          </w:tcPr>
          <w:p w14:paraId="67A51884"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Inventario de sólidos combustibles  incluido el mobiliario del centro de trabajo</w:t>
            </w:r>
          </w:p>
        </w:tc>
        <w:tc>
          <w:tcPr>
            <w:tcW w:w="1889" w:type="dxa"/>
            <w:vAlign w:val="center"/>
          </w:tcPr>
          <w:p w14:paraId="43AA7ECF"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15000</w:t>
            </w:r>
          </w:p>
        </w:tc>
        <w:tc>
          <w:tcPr>
            <w:tcW w:w="1977" w:type="dxa"/>
            <w:vAlign w:val="bottom"/>
          </w:tcPr>
          <w:p w14:paraId="7ECF9287"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Igual o mayor de 15000</w:t>
            </w:r>
          </w:p>
        </w:tc>
        <w:tc>
          <w:tcPr>
            <w:tcW w:w="1272" w:type="dxa"/>
            <w:shd w:val="clear" w:color="auto" w:fill="F2F2F2"/>
            <w:vAlign w:val="center"/>
          </w:tcPr>
          <w:p w14:paraId="7C35423F"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X</w:t>
            </w:r>
          </w:p>
        </w:tc>
        <w:tc>
          <w:tcPr>
            <w:tcW w:w="1445" w:type="dxa"/>
            <w:shd w:val="clear" w:color="auto" w:fill="F2F2F2"/>
            <w:vAlign w:val="center"/>
          </w:tcPr>
          <w:p w14:paraId="223B58CF" w14:textId="77777777" w:rsidR="0047497B" w:rsidRPr="0047497B" w:rsidRDefault="0047497B" w:rsidP="0047497B">
            <w:pPr>
              <w:spacing w:after="0" w:line="240" w:lineRule="auto"/>
              <w:ind w:right="-60"/>
              <w:jc w:val="center"/>
              <w:rPr>
                <w:rFonts w:ascii="Arial Narrow" w:eastAsia="Calibri" w:hAnsi="Arial Narrow" w:cs="Calibri"/>
                <w:b/>
                <w:lang w:eastAsia="es-ES"/>
              </w:rPr>
            </w:pPr>
          </w:p>
        </w:tc>
      </w:tr>
      <w:tr w:rsidR="0047497B" w:rsidRPr="0047497B" w14:paraId="297FFE36" w14:textId="77777777" w:rsidTr="007530C6">
        <w:trPr>
          <w:trHeight w:hRule="exact" w:val="533"/>
          <w:jc w:val="center"/>
        </w:trPr>
        <w:tc>
          <w:tcPr>
            <w:tcW w:w="2780" w:type="dxa"/>
            <w:vAlign w:val="center"/>
          </w:tcPr>
          <w:p w14:paraId="529A8F7B"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Inventario de materiales pirofóricos o explosivos (kg)</w:t>
            </w:r>
          </w:p>
        </w:tc>
        <w:tc>
          <w:tcPr>
            <w:tcW w:w="1889" w:type="dxa"/>
            <w:vAlign w:val="center"/>
          </w:tcPr>
          <w:p w14:paraId="0E7F4378"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N/A</w:t>
            </w:r>
          </w:p>
        </w:tc>
        <w:tc>
          <w:tcPr>
            <w:tcW w:w="1977" w:type="dxa"/>
            <w:vAlign w:val="center"/>
          </w:tcPr>
          <w:p w14:paraId="434C07A5"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Cualquier cantidad</w:t>
            </w:r>
          </w:p>
        </w:tc>
        <w:tc>
          <w:tcPr>
            <w:tcW w:w="1272" w:type="dxa"/>
            <w:shd w:val="clear" w:color="auto" w:fill="F2F2F2"/>
            <w:vAlign w:val="center"/>
          </w:tcPr>
          <w:p w14:paraId="56CE0F7E"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X</w:t>
            </w:r>
          </w:p>
        </w:tc>
        <w:tc>
          <w:tcPr>
            <w:tcW w:w="1445" w:type="dxa"/>
            <w:tcBorders>
              <w:bottom w:val="single" w:sz="4" w:space="0" w:color="auto"/>
            </w:tcBorders>
            <w:shd w:val="clear" w:color="auto" w:fill="F2F2F2"/>
            <w:vAlign w:val="center"/>
          </w:tcPr>
          <w:p w14:paraId="3A354AB6" w14:textId="77777777" w:rsidR="0047497B" w:rsidRPr="0047497B" w:rsidRDefault="0047497B" w:rsidP="0047497B">
            <w:pPr>
              <w:spacing w:after="0" w:line="240" w:lineRule="auto"/>
              <w:ind w:right="-60"/>
              <w:jc w:val="center"/>
              <w:rPr>
                <w:rFonts w:ascii="Arial Narrow" w:eastAsia="Calibri" w:hAnsi="Arial Narrow" w:cs="Calibri"/>
                <w:b/>
                <w:lang w:eastAsia="es-ES"/>
              </w:rPr>
            </w:pPr>
          </w:p>
        </w:tc>
      </w:tr>
      <w:tr w:rsidR="0047497B" w:rsidRPr="0047497B" w14:paraId="1B3C0340" w14:textId="77777777" w:rsidTr="007530C6">
        <w:trPr>
          <w:trHeight w:hRule="exact" w:val="269"/>
          <w:jc w:val="center"/>
        </w:trPr>
        <w:tc>
          <w:tcPr>
            <w:tcW w:w="7918" w:type="dxa"/>
            <w:gridSpan w:val="4"/>
            <w:shd w:val="clear" w:color="auto" w:fill="auto"/>
            <w:vAlign w:val="center"/>
          </w:tcPr>
          <w:p w14:paraId="2E482C25" w14:textId="77777777" w:rsidR="0047497B" w:rsidRPr="0047497B" w:rsidRDefault="0047497B" w:rsidP="0047497B">
            <w:pPr>
              <w:spacing w:after="0" w:line="240" w:lineRule="auto"/>
              <w:ind w:right="-93"/>
              <w:jc w:val="center"/>
              <w:rPr>
                <w:rFonts w:ascii="Arial Narrow" w:eastAsia="Calibri" w:hAnsi="Arial Narrow" w:cs="Calibri"/>
                <w:b/>
                <w:lang w:eastAsia="es-ES"/>
              </w:rPr>
            </w:pPr>
            <w:r w:rsidRPr="0047497B">
              <w:rPr>
                <w:rFonts w:ascii="Arial Narrow" w:eastAsia="Calibri" w:hAnsi="Arial Narrow" w:cs="Calibri"/>
                <w:b/>
                <w:lang w:eastAsia="es-ES"/>
              </w:rPr>
              <w:t>RESULTADO PRELIMINAR</w:t>
            </w:r>
          </w:p>
        </w:tc>
        <w:tc>
          <w:tcPr>
            <w:tcW w:w="1445" w:type="dxa"/>
            <w:shd w:val="clear" w:color="auto" w:fill="A6A6A6"/>
            <w:vAlign w:val="center"/>
          </w:tcPr>
          <w:p w14:paraId="21D248B5" w14:textId="77777777" w:rsidR="0047497B" w:rsidRPr="0047497B" w:rsidRDefault="0047497B" w:rsidP="0047497B">
            <w:pPr>
              <w:spacing w:after="0" w:line="240" w:lineRule="auto"/>
              <w:ind w:right="-60"/>
              <w:jc w:val="center"/>
              <w:rPr>
                <w:rFonts w:ascii="Arial Narrow" w:eastAsia="Calibri" w:hAnsi="Arial Narrow" w:cs="Calibri"/>
                <w:b/>
                <w:bCs/>
                <w:lang w:eastAsia="es-ES"/>
              </w:rPr>
            </w:pPr>
            <w:r w:rsidRPr="0047497B">
              <w:rPr>
                <w:rFonts w:ascii="Arial Narrow" w:eastAsia="Calibri" w:hAnsi="Arial Narrow" w:cs="Calibri"/>
                <w:b/>
                <w:bCs/>
                <w:lang w:eastAsia="es-ES"/>
              </w:rPr>
              <w:t>Alto / Ord</w:t>
            </w:r>
          </w:p>
        </w:tc>
      </w:tr>
    </w:tbl>
    <w:p w14:paraId="68556A4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2FDA9F8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lang w:eastAsia="es-ES"/>
        </w:rPr>
      </w:pPr>
      <w:r w:rsidRPr="0047497B">
        <w:rPr>
          <w:rFonts w:ascii="Arial Narrow" w:eastAsia="Calibri" w:hAnsi="Arial Narrow" w:cs="Comic Sans MS"/>
          <w:b/>
          <w:bCs/>
          <w:lang w:eastAsia="es-ES"/>
        </w:rPr>
        <w:t>Cálculo del riesgo de incendio.</w:t>
      </w:r>
    </w:p>
    <w:p w14:paraId="7125C17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18"/>
        <w:gridCol w:w="1445"/>
      </w:tblGrid>
      <w:tr w:rsidR="0047497B" w:rsidRPr="0047497B" w14:paraId="0C279147" w14:textId="77777777" w:rsidTr="007530C6">
        <w:trPr>
          <w:trHeight w:hRule="exact" w:val="555"/>
          <w:jc w:val="center"/>
        </w:trPr>
        <w:tc>
          <w:tcPr>
            <w:tcW w:w="7918" w:type="dxa"/>
            <w:shd w:val="clear" w:color="auto" w:fill="FFFFFF"/>
            <w:vAlign w:val="center"/>
          </w:tcPr>
          <w:p w14:paraId="507B2B59" w14:textId="77777777" w:rsidR="0047497B" w:rsidRPr="0047497B" w:rsidRDefault="0047497B" w:rsidP="0047497B">
            <w:pPr>
              <w:spacing w:after="0" w:line="240" w:lineRule="auto"/>
              <w:jc w:val="center"/>
              <w:rPr>
                <w:rFonts w:ascii="Arial Narrow" w:eastAsia="Calibri" w:hAnsi="Arial Narrow" w:cs="Calibri"/>
                <w:b/>
                <w:color w:val="FFFFFF"/>
                <w:lang w:eastAsia="es-ES"/>
              </w:rPr>
            </w:pPr>
            <w:r w:rsidRPr="0047497B">
              <w:rPr>
                <w:rFonts w:ascii="Arial Narrow" w:eastAsia="Calibri" w:hAnsi="Arial Narrow" w:cs="Comic Sans MS"/>
                <w:lang w:eastAsia="es-ES"/>
              </w:rPr>
              <w:t>[Gases Inflamables/3000 L]+[Líquidos inflamables/1400L]+[Líquidos combustibles/2000L]+[Sólidos combustibles/15000Kg]</w:t>
            </w:r>
          </w:p>
        </w:tc>
        <w:tc>
          <w:tcPr>
            <w:tcW w:w="1445" w:type="dxa"/>
            <w:vMerge w:val="restart"/>
            <w:shd w:val="clear" w:color="auto" w:fill="A6A6A6"/>
            <w:vAlign w:val="center"/>
          </w:tcPr>
          <w:p w14:paraId="203AD5C4" w14:textId="77777777" w:rsidR="0047497B" w:rsidRPr="0047497B" w:rsidRDefault="0047497B" w:rsidP="0047497B">
            <w:pPr>
              <w:spacing w:after="0" w:line="240" w:lineRule="auto"/>
              <w:ind w:left="-27"/>
              <w:jc w:val="center"/>
              <w:rPr>
                <w:rFonts w:ascii="Arial Narrow" w:eastAsia="Calibri" w:hAnsi="Arial Narrow" w:cs="Calibri"/>
                <w:b/>
                <w:bCs/>
                <w:lang w:eastAsia="es-ES"/>
              </w:rPr>
            </w:pPr>
            <w:r w:rsidRPr="0047497B">
              <w:rPr>
                <w:rFonts w:ascii="Arial Narrow" w:eastAsia="Calibri" w:hAnsi="Arial Narrow" w:cs="Calibri"/>
                <w:b/>
                <w:bCs/>
                <w:lang w:eastAsia="es-ES"/>
              </w:rPr>
              <w:t>X</w:t>
            </w:r>
          </w:p>
        </w:tc>
      </w:tr>
      <w:tr w:rsidR="0047497B" w:rsidRPr="0047497B" w14:paraId="7C7C2E17" w14:textId="77777777" w:rsidTr="007530C6">
        <w:trPr>
          <w:trHeight w:hRule="exact" w:val="281"/>
          <w:jc w:val="center"/>
        </w:trPr>
        <w:tc>
          <w:tcPr>
            <w:tcW w:w="7918" w:type="dxa"/>
            <w:shd w:val="clear" w:color="auto" w:fill="FFFFFF"/>
            <w:vAlign w:val="center"/>
          </w:tcPr>
          <w:p w14:paraId="64FD18CC" w14:textId="77777777"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w:t>
            </w:r>
            <w:r w:rsidRPr="0047497B">
              <w:rPr>
                <w:rFonts w:ascii="Arial Narrow" w:eastAsia="Calibri" w:hAnsi="Arial Narrow" w:cs="Comic Sans MS"/>
                <w:b/>
                <w:bCs/>
                <w:lang w:eastAsia="es-ES"/>
              </w:rPr>
              <w:t>3852</w:t>
            </w:r>
            <w:r w:rsidRPr="0047497B">
              <w:rPr>
                <w:rFonts w:ascii="Arial Narrow" w:eastAsia="Calibri" w:hAnsi="Arial Narrow" w:cs="Comic Sans MS"/>
                <w:lang w:eastAsia="es-ES"/>
              </w:rPr>
              <w:t>/3000]+[</w:t>
            </w:r>
            <w:r w:rsidRPr="0047497B">
              <w:rPr>
                <w:rFonts w:ascii="Arial Narrow" w:eastAsia="Calibri" w:hAnsi="Arial Narrow" w:cs="Comic Sans MS"/>
                <w:b/>
                <w:lang w:eastAsia="es-ES"/>
              </w:rPr>
              <w:t>X</w:t>
            </w:r>
            <w:r w:rsidRPr="0047497B">
              <w:rPr>
                <w:rFonts w:ascii="Arial Narrow" w:eastAsia="Calibri" w:hAnsi="Arial Narrow" w:cs="Comic Sans MS"/>
                <w:lang w:eastAsia="es-ES"/>
              </w:rPr>
              <w:t>/1400]+[</w:t>
            </w:r>
            <w:r w:rsidRPr="0047497B">
              <w:rPr>
                <w:rFonts w:ascii="Arial Narrow" w:eastAsia="Calibri" w:hAnsi="Arial Narrow" w:cs="Comic Sans MS"/>
                <w:b/>
                <w:lang w:eastAsia="es-ES"/>
              </w:rPr>
              <w:t>X</w:t>
            </w:r>
            <w:r w:rsidRPr="0047497B">
              <w:rPr>
                <w:rFonts w:ascii="Arial Narrow" w:eastAsia="Calibri" w:hAnsi="Arial Narrow" w:cs="Comic Sans MS"/>
                <w:lang w:eastAsia="es-ES"/>
              </w:rPr>
              <w:t>/2000]+[</w:t>
            </w:r>
            <w:r w:rsidRPr="0047497B">
              <w:rPr>
                <w:rFonts w:ascii="Arial Narrow" w:eastAsia="Calibri" w:hAnsi="Arial Narrow" w:cs="Comic Sans MS"/>
                <w:b/>
                <w:lang w:eastAsia="es-ES"/>
              </w:rPr>
              <w:t>X</w:t>
            </w:r>
            <w:r w:rsidRPr="0047497B">
              <w:rPr>
                <w:rFonts w:ascii="Arial Narrow" w:eastAsia="Calibri" w:hAnsi="Arial Narrow" w:cs="Comic Sans MS"/>
                <w:lang w:eastAsia="es-ES"/>
              </w:rPr>
              <w:t>/15000] = 1.284 + X + X+ X =</w:t>
            </w:r>
          </w:p>
        </w:tc>
        <w:tc>
          <w:tcPr>
            <w:tcW w:w="1445" w:type="dxa"/>
            <w:vMerge/>
            <w:shd w:val="clear" w:color="auto" w:fill="A6A6A6"/>
            <w:vAlign w:val="center"/>
          </w:tcPr>
          <w:p w14:paraId="5CAD394D" w14:textId="77777777" w:rsidR="0047497B" w:rsidRPr="0047497B" w:rsidRDefault="0047497B" w:rsidP="0047497B">
            <w:pPr>
              <w:spacing w:after="0" w:line="240" w:lineRule="auto"/>
              <w:jc w:val="center"/>
              <w:rPr>
                <w:rFonts w:ascii="Arial Narrow" w:eastAsia="Calibri" w:hAnsi="Arial Narrow" w:cs="Calibri"/>
                <w:b/>
                <w:bCs/>
                <w:lang w:eastAsia="es-ES"/>
              </w:rPr>
            </w:pPr>
          </w:p>
        </w:tc>
      </w:tr>
      <w:tr w:rsidR="0047497B" w:rsidRPr="0047497B" w14:paraId="141AF0FE" w14:textId="77777777" w:rsidTr="007530C6">
        <w:trPr>
          <w:trHeight w:hRule="exact" w:val="269"/>
          <w:jc w:val="center"/>
        </w:trPr>
        <w:tc>
          <w:tcPr>
            <w:tcW w:w="7918" w:type="dxa"/>
            <w:shd w:val="clear" w:color="auto" w:fill="F2F2F2"/>
            <w:vAlign w:val="center"/>
          </w:tcPr>
          <w:p w14:paraId="43011082"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RESULTADO DEFINITIVO</w:t>
            </w:r>
          </w:p>
        </w:tc>
        <w:tc>
          <w:tcPr>
            <w:tcW w:w="1445" w:type="dxa"/>
            <w:shd w:val="clear" w:color="auto" w:fill="A6A6A6"/>
            <w:vAlign w:val="center"/>
          </w:tcPr>
          <w:p w14:paraId="1AE31149" w14:textId="77777777" w:rsidR="0047497B" w:rsidRPr="0047497B" w:rsidRDefault="0047497B" w:rsidP="0047497B">
            <w:pPr>
              <w:spacing w:after="0" w:line="240" w:lineRule="auto"/>
              <w:jc w:val="center"/>
              <w:rPr>
                <w:rFonts w:ascii="Arial Narrow" w:eastAsia="Calibri" w:hAnsi="Arial Narrow" w:cs="Calibri"/>
                <w:b/>
                <w:bCs/>
                <w:lang w:eastAsia="es-ES"/>
              </w:rPr>
            </w:pPr>
            <w:r w:rsidRPr="0047497B">
              <w:rPr>
                <w:rFonts w:ascii="Arial Narrow" w:eastAsia="Calibri" w:hAnsi="Arial Narrow" w:cs="Calibri"/>
                <w:b/>
                <w:bCs/>
                <w:lang w:eastAsia="es-ES"/>
              </w:rPr>
              <w:t>Alto / Ord</w:t>
            </w:r>
          </w:p>
        </w:tc>
      </w:tr>
    </w:tbl>
    <w:p w14:paraId="689C0116" w14:textId="77777777" w:rsidR="0047497B" w:rsidRPr="0047497B" w:rsidRDefault="0047497B" w:rsidP="0047497B">
      <w:pPr>
        <w:spacing w:after="0"/>
        <w:rPr>
          <w:rFonts w:ascii="Arial Narrow" w:eastAsia="Calibri" w:hAnsi="Arial Narrow" w:cs="Calibri"/>
          <w:b/>
          <w:sz w:val="20"/>
          <w:szCs w:val="24"/>
          <w:lang w:eastAsia="es-ES"/>
        </w:rPr>
      </w:pPr>
    </w:p>
    <w:p w14:paraId="43E2876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Nombre de la persona que realiza la determinación y relación con el establecimiento.</w:t>
      </w:r>
    </w:p>
    <w:p w14:paraId="64714F29" w14:textId="03D007AD"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EC32DF2" w14:textId="00C67C4D"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99B5237" w14:textId="36ADE352"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7F68FD7" w14:textId="58F8F6C8"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2204207" w14:textId="0A91EB8D"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B062E02" w14:textId="77777777" w:rsidR="00C16BD6" w:rsidRPr="0047497B"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9F6C27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A8E4E21"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Cs w:val="24"/>
          <w:lang w:eastAsia="es-ES"/>
        </w:rPr>
      </w:pPr>
      <w:bookmarkStart w:id="31" w:name="II52"/>
      <w:r w:rsidRPr="00C16BD6">
        <w:rPr>
          <w:rFonts w:ascii="Arial Narrow" w:eastAsia="Calibri" w:hAnsi="Arial Narrow" w:cs="Comic Sans MS"/>
          <w:b/>
          <w:color w:val="2F5496" w:themeColor="accent1" w:themeShade="BF"/>
          <w:szCs w:val="24"/>
          <w:lang w:eastAsia="es-ES"/>
        </w:rPr>
        <w:t xml:space="preserve">II.5.2 Aforo de personas </w:t>
      </w:r>
      <w:bookmarkEnd w:id="31"/>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r w:rsidRPr="00C16BD6">
        <w:rPr>
          <w:rFonts w:ascii="Arial Narrow" w:eastAsia="Calibri" w:hAnsi="Arial Narrow" w:cs="Comic Sans MS"/>
          <w:b/>
          <w:bCs/>
          <w:color w:val="2F5496" w:themeColor="accent1" w:themeShade="BF"/>
          <w:szCs w:val="24"/>
          <w:lang w:eastAsia="es-ES"/>
        </w:rPr>
        <w:t>.</w:t>
      </w:r>
      <w:r w:rsidRPr="00C16BD6">
        <w:rPr>
          <w:rFonts w:ascii="Arial Narrow" w:eastAsia="Calibri" w:hAnsi="Arial Narrow" w:cs="Comic Sans MS"/>
          <w:b/>
          <w:color w:val="2F5496" w:themeColor="accent1" w:themeShade="BF"/>
          <w:szCs w:val="24"/>
          <w:lang w:eastAsia="es-ES"/>
        </w:rPr>
        <w:t xml:space="preserve"> </w:t>
      </w:r>
    </w:p>
    <w:p w14:paraId="0058231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5047717D" w14:textId="2070F146"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Justificar el aforo de personas del establecimiento utilizando referencias específicas del control de accesos, personal contratado por la modalidad que corresponda (considerar contratistas) y definir el número </w:t>
      </w:r>
      <w:r w:rsidR="007F6F51">
        <w:rPr>
          <w:rFonts w:ascii="Arial Narrow" w:eastAsia="Calibri" w:hAnsi="Arial Narrow" w:cs="Comic Sans MS"/>
          <w:szCs w:val="24"/>
          <w:lang w:eastAsia="es-ES"/>
        </w:rPr>
        <w:t xml:space="preserve">máximo de personas que, en un momento determinando, pueden estar presentes en las instalaciones. </w:t>
      </w:r>
    </w:p>
    <w:p w14:paraId="1C666B47" w14:textId="202E3E5D" w:rsidR="00697040" w:rsidRPr="007F6F51" w:rsidRDefault="0069704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tbl>
      <w:tblPr>
        <w:tblStyle w:val="Tablaconcuadrcula"/>
        <w:tblW w:w="5000" w:type="pct"/>
        <w:tblLook w:val="04A0" w:firstRow="1" w:lastRow="0" w:firstColumn="1" w:lastColumn="0" w:noHBand="0" w:noVBand="1"/>
      </w:tblPr>
      <w:tblGrid>
        <w:gridCol w:w="2358"/>
        <w:gridCol w:w="2157"/>
        <w:gridCol w:w="2585"/>
        <w:gridCol w:w="2273"/>
        <w:gridCol w:w="21"/>
      </w:tblGrid>
      <w:tr w:rsidR="007F6F51" w:rsidRPr="007F6F51" w14:paraId="0B8C645C" w14:textId="77777777" w:rsidTr="007F6F51">
        <w:trPr>
          <w:gridAfter w:val="1"/>
          <w:wAfter w:w="11" w:type="pct"/>
          <w:trHeight w:val="145"/>
        </w:trPr>
        <w:tc>
          <w:tcPr>
            <w:tcW w:w="1255" w:type="pct"/>
            <w:shd w:val="clear" w:color="auto" w:fill="BFBFBF" w:themeFill="background1" w:themeFillShade="BF"/>
          </w:tcPr>
          <w:p w14:paraId="10D48141" w14:textId="77777777" w:rsidR="007F6F51" w:rsidRPr="007F6F51" w:rsidRDefault="007F6F51" w:rsidP="007F6F51">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hAnsi="Arial Narrow" w:cs="Comic Sans MS"/>
                <w:b/>
                <w:bCs/>
                <w:szCs w:val="24"/>
                <w:lang w:eastAsia="es-ES"/>
              </w:rPr>
            </w:pPr>
          </w:p>
        </w:tc>
        <w:tc>
          <w:tcPr>
            <w:tcW w:w="1148" w:type="pct"/>
            <w:shd w:val="clear" w:color="auto" w:fill="BFBFBF" w:themeFill="background1" w:themeFillShade="BF"/>
          </w:tcPr>
          <w:p w14:paraId="72709559" w14:textId="5B89F616" w:rsidR="007F6F51" w:rsidRPr="007F6F51" w:rsidRDefault="007F6F51" w:rsidP="007F6F51">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hAnsi="Arial Narrow" w:cs="Comic Sans MS"/>
                <w:b/>
                <w:bCs/>
                <w:szCs w:val="24"/>
                <w:lang w:eastAsia="es-ES"/>
              </w:rPr>
            </w:pPr>
            <w:r w:rsidRPr="007F6F51">
              <w:rPr>
                <w:rFonts w:ascii="Arial Narrow" w:hAnsi="Arial Narrow" w:cs="Comic Sans MS"/>
                <w:b/>
                <w:bCs/>
                <w:szCs w:val="24"/>
                <w:lang w:eastAsia="es-ES"/>
              </w:rPr>
              <w:t xml:space="preserve">Turno </w:t>
            </w:r>
            <w:r>
              <w:rPr>
                <w:rFonts w:ascii="Arial Narrow" w:hAnsi="Arial Narrow" w:cs="Comic Sans MS"/>
                <w:b/>
                <w:bCs/>
                <w:szCs w:val="24"/>
                <w:lang w:eastAsia="es-ES"/>
              </w:rPr>
              <w:t>Matutino</w:t>
            </w:r>
          </w:p>
        </w:tc>
        <w:tc>
          <w:tcPr>
            <w:tcW w:w="1376" w:type="pct"/>
            <w:shd w:val="clear" w:color="auto" w:fill="BFBFBF" w:themeFill="background1" w:themeFillShade="BF"/>
          </w:tcPr>
          <w:p w14:paraId="641E5AC3" w14:textId="1E3DFD17" w:rsidR="007F6F51" w:rsidRPr="007F6F51" w:rsidRDefault="007F6F51" w:rsidP="007F6F51">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hAnsi="Arial Narrow" w:cs="Comic Sans MS"/>
                <w:b/>
                <w:bCs/>
                <w:szCs w:val="24"/>
                <w:lang w:eastAsia="es-ES"/>
              </w:rPr>
            </w:pPr>
            <w:r>
              <w:rPr>
                <w:rFonts w:ascii="Arial Narrow" w:hAnsi="Arial Narrow" w:cs="Comic Sans MS"/>
                <w:b/>
                <w:bCs/>
                <w:szCs w:val="24"/>
                <w:lang w:eastAsia="es-ES"/>
              </w:rPr>
              <w:t>Turno Vespertino</w:t>
            </w:r>
          </w:p>
        </w:tc>
        <w:tc>
          <w:tcPr>
            <w:tcW w:w="1210" w:type="pct"/>
            <w:shd w:val="clear" w:color="auto" w:fill="BFBFBF" w:themeFill="background1" w:themeFillShade="BF"/>
          </w:tcPr>
          <w:p w14:paraId="643673CD" w14:textId="1CE85CF0" w:rsidR="007F6F51" w:rsidRPr="007F6F51" w:rsidRDefault="007F6F51" w:rsidP="007F6F51">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hAnsi="Arial Narrow" w:cs="Comic Sans MS"/>
                <w:b/>
                <w:bCs/>
                <w:szCs w:val="24"/>
                <w:lang w:eastAsia="es-ES"/>
              </w:rPr>
            </w:pPr>
            <w:r>
              <w:rPr>
                <w:rFonts w:ascii="Arial Narrow" w:hAnsi="Arial Narrow" w:cs="Comic Sans MS"/>
                <w:b/>
                <w:bCs/>
                <w:szCs w:val="24"/>
                <w:lang w:eastAsia="es-ES"/>
              </w:rPr>
              <w:t>Turno Nocturno</w:t>
            </w:r>
          </w:p>
        </w:tc>
      </w:tr>
      <w:tr w:rsidR="007F6F51" w14:paraId="7F2B1B56" w14:textId="77777777" w:rsidTr="007F6F51">
        <w:tc>
          <w:tcPr>
            <w:tcW w:w="1255" w:type="pct"/>
          </w:tcPr>
          <w:p w14:paraId="1F758124" w14:textId="7CFD4F6D" w:rsidR="007F6F51" w:rsidRP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r w:rsidRPr="007F6F51">
              <w:rPr>
                <w:rFonts w:ascii="Arial Narrow" w:hAnsi="Arial Narrow" w:cs="Comic Sans MS"/>
                <w:szCs w:val="24"/>
                <w:lang w:eastAsia="es-ES"/>
              </w:rPr>
              <w:t>Trabajadores</w:t>
            </w:r>
          </w:p>
        </w:tc>
        <w:tc>
          <w:tcPr>
            <w:tcW w:w="1148" w:type="pct"/>
          </w:tcPr>
          <w:p w14:paraId="23F2DBFD" w14:textId="436F49F8"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376" w:type="pct"/>
          </w:tcPr>
          <w:p w14:paraId="1ACF5E1B"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221" w:type="pct"/>
            <w:gridSpan w:val="2"/>
          </w:tcPr>
          <w:p w14:paraId="2059E716"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r>
      <w:tr w:rsidR="007F6F51" w14:paraId="7FDB039C" w14:textId="77777777" w:rsidTr="007F6F51">
        <w:tc>
          <w:tcPr>
            <w:tcW w:w="1255" w:type="pct"/>
          </w:tcPr>
          <w:p w14:paraId="57EB7EE5" w14:textId="656580B4" w:rsidR="007F6F51" w:rsidRP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r w:rsidRPr="007F6F51">
              <w:rPr>
                <w:rFonts w:ascii="Arial Narrow" w:hAnsi="Arial Narrow" w:cs="Comic Sans MS"/>
                <w:szCs w:val="24"/>
                <w:lang w:eastAsia="es-ES"/>
              </w:rPr>
              <w:t>Usuarios</w:t>
            </w:r>
          </w:p>
        </w:tc>
        <w:tc>
          <w:tcPr>
            <w:tcW w:w="1148" w:type="pct"/>
          </w:tcPr>
          <w:p w14:paraId="33C4C03B" w14:textId="79E817F1"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376" w:type="pct"/>
          </w:tcPr>
          <w:p w14:paraId="3D83D707"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221" w:type="pct"/>
            <w:gridSpan w:val="2"/>
          </w:tcPr>
          <w:p w14:paraId="05DCF7DF"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r>
      <w:tr w:rsidR="007F6F51" w14:paraId="1B0F2B88" w14:textId="77777777" w:rsidTr="007F6F51">
        <w:tc>
          <w:tcPr>
            <w:tcW w:w="1255" w:type="pct"/>
          </w:tcPr>
          <w:p w14:paraId="656CA450" w14:textId="6F38E2C8" w:rsidR="007F6F51" w:rsidRP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r w:rsidRPr="007F6F51">
              <w:rPr>
                <w:rFonts w:ascii="Arial Narrow" w:hAnsi="Arial Narrow" w:cs="Comic Sans MS"/>
                <w:szCs w:val="24"/>
                <w:lang w:eastAsia="es-ES"/>
              </w:rPr>
              <w:t>Visitantes</w:t>
            </w:r>
          </w:p>
        </w:tc>
        <w:tc>
          <w:tcPr>
            <w:tcW w:w="1148" w:type="pct"/>
          </w:tcPr>
          <w:p w14:paraId="10267734" w14:textId="00700B42"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376" w:type="pct"/>
          </w:tcPr>
          <w:p w14:paraId="411294EF"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221" w:type="pct"/>
            <w:gridSpan w:val="2"/>
          </w:tcPr>
          <w:p w14:paraId="00E85AA9"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r>
      <w:tr w:rsidR="007F6F51" w14:paraId="25FE1784" w14:textId="77777777" w:rsidTr="007F6F51">
        <w:tc>
          <w:tcPr>
            <w:tcW w:w="1255" w:type="pct"/>
          </w:tcPr>
          <w:p w14:paraId="6DF62745" w14:textId="4AAD4FB7" w:rsidR="007F6F51" w:rsidRP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b/>
                <w:bCs/>
                <w:szCs w:val="24"/>
                <w:lang w:eastAsia="es-ES"/>
              </w:rPr>
            </w:pPr>
            <w:r w:rsidRPr="007F6F51">
              <w:rPr>
                <w:rFonts w:ascii="Arial Narrow" w:hAnsi="Arial Narrow" w:cs="Comic Sans MS"/>
                <w:b/>
                <w:bCs/>
                <w:szCs w:val="24"/>
                <w:lang w:eastAsia="es-ES"/>
              </w:rPr>
              <w:t>Total</w:t>
            </w:r>
          </w:p>
        </w:tc>
        <w:tc>
          <w:tcPr>
            <w:tcW w:w="1148" w:type="pct"/>
          </w:tcPr>
          <w:p w14:paraId="174D7276"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376" w:type="pct"/>
          </w:tcPr>
          <w:p w14:paraId="3B6F942A"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221" w:type="pct"/>
            <w:gridSpan w:val="2"/>
          </w:tcPr>
          <w:p w14:paraId="4293E92C"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r>
    </w:tbl>
    <w:p w14:paraId="291B38C6" w14:textId="77777777" w:rsidR="00697040" w:rsidRPr="0047497B" w:rsidRDefault="0069704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D9A87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C20E69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3A6D38"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Cs w:val="24"/>
          <w:lang w:eastAsia="es-ES"/>
        </w:rPr>
      </w:pPr>
      <w:bookmarkStart w:id="32" w:name="II53"/>
      <w:r w:rsidRPr="00C16BD6">
        <w:rPr>
          <w:rFonts w:ascii="Arial Narrow" w:eastAsia="Calibri" w:hAnsi="Arial Narrow" w:cs="Comic Sans MS"/>
          <w:b/>
          <w:color w:val="2F5496" w:themeColor="accent1" w:themeShade="BF"/>
          <w:szCs w:val="24"/>
          <w:lang w:eastAsia="es-ES"/>
        </w:rPr>
        <w:t xml:space="preserve">II.5.3 Actividades Altamente Riesgosas (AAR) </w:t>
      </w:r>
      <w:bookmarkEnd w:id="32"/>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r w:rsidRPr="00C16BD6">
        <w:rPr>
          <w:rFonts w:ascii="Arial Narrow" w:eastAsia="Calibri" w:hAnsi="Arial Narrow" w:cs="Comic Sans MS"/>
          <w:b/>
          <w:bCs/>
          <w:color w:val="2F5496" w:themeColor="accent1" w:themeShade="BF"/>
          <w:szCs w:val="24"/>
          <w:lang w:eastAsia="es-ES"/>
        </w:rPr>
        <w:t>.</w:t>
      </w:r>
      <w:r w:rsidRPr="00C16BD6">
        <w:rPr>
          <w:rFonts w:ascii="Arial Narrow" w:eastAsia="Calibri" w:hAnsi="Arial Narrow" w:cs="Comic Sans MS"/>
          <w:b/>
          <w:color w:val="2F5496" w:themeColor="accent1" w:themeShade="BF"/>
          <w:szCs w:val="24"/>
          <w:lang w:eastAsia="es-ES"/>
        </w:rPr>
        <w:t xml:space="preserve"> </w:t>
      </w:r>
    </w:p>
    <w:p w14:paraId="3D7CD2B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8AB7F8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Sustancias químicas peligrosas manejadas que se encuentren en el 1er y 2do listado de AAR (tóxicas e inflamables explosivas respectivamente) e indicar cuales rebasan la cantidad de reporte.</w:t>
      </w:r>
    </w:p>
    <w:p w14:paraId="6647625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5"/>
        <w:gridCol w:w="2351"/>
        <w:gridCol w:w="2348"/>
        <w:gridCol w:w="2350"/>
      </w:tblGrid>
      <w:tr w:rsidR="0047497B" w:rsidRPr="0047497B" w14:paraId="7909A53E" w14:textId="77777777" w:rsidTr="007530C6">
        <w:tc>
          <w:tcPr>
            <w:tcW w:w="2386" w:type="dxa"/>
            <w:shd w:val="clear" w:color="auto" w:fill="BFBFBF"/>
          </w:tcPr>
          <w:p w14:paraId="5B945B6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Listado de AAR</w:t>
            </w:r>
          </w:p>
        </w:tc>
        <w:tc>
          <w:tcPr>
            <w:tcW w:w="2386" w:type="dxa"/>
            <w:shd w:val="clear" w:color="auto" w:fill="BFBFBF"/>
          </w:tcPr>
          <w:p w14:paraId="65844AC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Sustancia</w:t>
            </w:r>
          </w:p>
        </w:tc>
        <w:tc>
          <w:tcPr>
            <w:tcW w:w="2386" w:type="dxa"/>
            <w:shd w:val="clear" w:color="auto" w:fill="BFBFBF"/>
          </w:tcPr>
          <w:p w14:paraId="1F366B0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Cantidad de reporte</w:t>
            </w:r>
          </w:p>
        </w:tc>
        <w:tc>
          <w:tcPr>
            <w:tcW w:w="2386" w:type="dxa"/>
            <w:shd w:val="clear" w:color="auto" w:fill="BFBFBF"/>
          </w:tcPr>
          <w:p w14:paraId="05B482C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Cantidad manejada</w:t>
            </w:r>
          </w:p>
        </w:tc>
      </w:tr>
      <w:tr w:rsidR="0047497B" w:rsidRPr="0047497B" w14:paraId="5726E450" w14:textId="77777777" w:rsidTr="007530C6">
        <w:tc>
          <w:tcPr>
            <w:tcW w:w="2386" w:type="dxa"/>
            <w:shd w:val="clear" w:color="auto" w:fill="auto"/>
          </w:tcPr>
          <w:p w14:paraId="0215280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1er</w:t>
            </w:r>
          </w:p>
        </w:tc>
        <w:tc>
          <w:tcPr>
            <w:tcW w:w="2386" w:type="dxa"/>
            <w:shd w:val="clear" w:color="auto" w:fill="auto"/>
          </w:tcPr>
          <w:p w14:paraId="00AD224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w:t>
            </w:r>
          </w:p>
        </w:tc>
        <w:tc>
          <w:tcPr>
            <w:tcW w:w="2386" w:type="dxa"/>
            <w:shd w:val="clear" w:color="auto" w:fill="auto"/>
          </w:tcPr>
          <w:p w14:paraId="0D07FAA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 Kg</w:t>
            </w:r>
          </w:p>
        </w:tc>
        <w:tc>
          <w:tcPr>
            <w:tcW w:w="2386" w:type="dxa"/>
            <w:shd w:val="clear" w:color="auto" w:fill="auto"/>
          </w:tcPr>
          <w:p w14:paraId="062867E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 Kg</w:t>
            </w:r>
          </w:p>
        </w:tc>
      </w:tr>
      <w:tr w:rsidR="0047497B" w:rsidRPr="0047497B" w14:paraId="3BDB5AF7" w14:textId="77777777" w:rsidTr="007530C6">
        <w:tc>
          <w:tcPr>
            <w:tcW w:w="2386" w:type="dxa"/>
            <w:shd w:val="clear" w:color="auto" w:fill="auto"/>
          </w:tcPr>
          <w:p w14:paraId="0A11A37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2do</w:t>
            </w:r>
          </w:p>
        </w:tc>
        <w:tc>
          <w:tcPr>
            <w:tcW w:w="2386" w:type="dxa"/>
            <w:shd w:val="clear" w:color="auto" w:fill="auto"/>
          </w:tcPr>
          <w:p w14:paraId="61B8E67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w:t>
            </w:r>
          </w:p>
        </w:tc>
        <w:tc>
          <w:tcPr>
            <w:tcW w:w="2386" w:type="dxa"/>
            <w:shd w:val="clear" w:color="auto" w:fill="auto"/>
          </w:tcPr>
          <w:p w14:paraId="0D6D719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 L</w:t>
            </w:r>
          </w:p>
        </w:tc>
        <w:tc>
          <w:tcPr>
            <w:tcW w:w="2386" w:type="dxa"/>
            <w:shd w:val="clear" w:color="auto" w:fill="auto"/>
          </w:tcPr>
          <w:p w14:paraId="3AAA8C7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 L</w:t>
            </w:r>
          </w:p>
        </w:tc>
      </w:tr>
    </w:tbl>
    <w:p w14:paraId="693D963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AB97A3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91E0C7"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Cs w:val="24"/>
          <w:lang w:eastAsia="es-ES"/>
        </w:rPr>
      </w:pPr>
      <w:bookmarkStart w:id="33" w:name="II44"/>
      <w:bookmarkStart w:id="34" w:name="II54"/>
      <w:bookmarkEnd w:id="33"/>
      <w:r w:rsidRPr="00C16BD6">
        <w:rPr>
          <w:rFonts w:ascii="Arial Narrow" w:eastAsia="Calibri" w:hAnsi="Arial Narrow" w:cs="Comic Sans MS"/>
          <w:b/>
          <w:color w:val="2F5496" w:themeColor="accent1" w:themeShade="BF"/>
          <w:szCs w:val="24"/>
          <w:lang w:eastAsia="es-ES"/>
        </w:rPr>
        <w:t xml:space="preserve">II.5.4 Conclusión </w:t>
      </w:r>
      <w:bookmarkEnd w:id="34"/>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r w:rsidRPr="00C16BD6">
        <w:rPr>
          <w:rFonts w:ascii="Arial Narrow" w:eastAsia="Calibri" w:hAnsi="Arial Narrow" w:cs="Comic Sans MS"/>
          <w:b/>
          <w:color w:val="2F5496" w:themeColor="accent1" w:themeShade="BF"/>
          <w:szCs w:val="24"/>
          <w:lang w:eastAsia="es-ES"/>
        </w:rPr>
        <w:t xml:space="preserve">. </w:t>
      </w:r>
    </w:p>
    <w:p w14:paraId="4F68FBA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5000" w:type="pct"/>
        <w:tblCellMar>
          <w:top w:w="54" w:type="dxa"/>
          <w:left w:w="107" w:type="dxa"/>
          <w:right w:w="51" w:type="dxa"/>
        </w:tblCellMar>
        <w:tblLook w:val="04A0" w:firstRow="1" w:lastRow="0" w:firstColumn="1" w:lastColumn="0" w:noHBand="0" w:noVBand="1"/>
      </w:tblPr>
      <w:tblGrid>
        <w:gridCol w:w="4412"/>
        <w:gridCol w:w="2137"/>
        <w:gridCol w:w="674"/>
        <w:gridCol w:w="1604"/>
        <w:gridCol w:w="567"/>
      </w:tblGrid>
      <w:tr w:rsidR="0047497B" w:rsidRPr="0047497B" w14:paraId="37261BA8" w14:textId="77777777" w:rsidTr="007530C6">
        <w:trPr>
          <w:trHeight w:val="277"/>
          <w:tblHeader/>
        </w:trPr>
        <w:tc>
          <w:tcPr>
            <w:tcW w:w="234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098AE27B"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b/>
                <w:lang w:eastAsia="es-ES"/>
              </w:rPr>
              <w:t>CONCEPTO</w:t>
            </w:r>
          </w:p>
        </w:tc>
        <w:tc>
          <w:tcPr>
            <w:tcW w:w="2652"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301F2DA0" w14:textId="77777777" w:rsidR="0047497B" w:rsidRPr="0047497B" w:rsidRDefault="0047497B" w:rsidP="0047497B">
            <w:pPr>
              <w:spacing w:after="0" w:line="240" w:lineRule="auto"/>
              <w:ind w:right="55"/>
              <w:jc w:val="center"/>
              <w:rPr>
                <w:rFonts w:ascii="Arial Narrow" w:eastAsia="Calibri" w:hAnsi="Arial Narrow" w:cs="Calibri"/>
                <w:lang w:eastAsia="es-ES"/>
              </w:rPr>
            </w:pPr>
            <w:r w:rsidRPr="0047497B">
              <w:rPr>
                <w:rFonts w:ascii="Arial Narrow" w:eastAsia="Calibri" w:hAnsi="Arial Narrow" w:cs="Calibri"/>
                <w:b/>
                <w:lang w:eastAsia="es-ES"/>
              </w:rPr>
              <w:t>CLASIFICACIÓN</w:t>
            </w:r>
          </w:p>
        </w:tc>
      </w:tr>
      <w:tr w:rsidR="0047497B" w:rsidRPr="0047497B" w14:paraId="33AFB8B0" w14:textId="77777777" w:rsidTr="007530C6">
        <w:trPr>
          <w:trHeight w:val="551"/>
        </w:trPr>
        <w:tc>
          <w:tcPr>
            <w:tcW w:w="2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FCF47" w14:textId="77777777" w:rsidR="0047497B" w:rsidRPr="0047497B" w:rsidRDefault="0047497B" w:rsidP="0047497B">
            <w:pPr>
              <w:spacing w:after="0" w:line="240" w:lineRule="auto"/>
              <w:jc w:val="both"/>
              <w:rPr>
                <w:rFonts w:ascii="Arial Narrow" w:eastAsia="Calibri" w:hAnsi="Arial Narrow" w:cs="Calibri"/>
                <w:lang w:eastAsia="es-ES"/>
              </w:rPr>
            </w:pPr>
            <w:r w:rsidRPr="0047497B">
              <w:rPr>
                <w:rFonts w:ascii="Arial Narrow" w:eastAsia="Calibri" w:hAnsi="Arial Narrow" w:cs="Calibri"/>
                <w:lang w:eastAsia="es-ES"/>
              </w:rPr>
              <w:t>Por incendio de acuerdo con la NOM-002-STPS vigente.</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FA911"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Ordinario</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5B595" w14:textId="710BEDB5" w:rsidR="0047497B" w:rsidRPr="0047497B" w:rsidRDefault="0047497B" w:rsidP="0047497B">
            <w:pPr>
              <w:spacing w:after="0" w:line="240" w:lineRule="auto"/>
              <w:ind w:left="23"/>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32F35ADA" wp14:editId="3CDC789D">
                      <wp:extent cx="117475" cy="117475"/>
                      <wp:effectExtent l="0" t="0" r="15875" b="15875"/>
                      <wp:docPr id="157701" name="Grupo 157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117475"/>
                                <a:chOff x="0" y="0"/>
                                <a:chExt cx="117348" cy="117348"/>
                              </a:xfrm>
                            </wpg:grpSpPr>
                            <wps:wsp>
                              <wps:cNvPr id="9501" name="Shape 9501"/>
                              <wps:cNvSpPr/>
                              <wps:spPr>
                                <a:xfrm>
                                  <a:off x="1524" y="1524"/>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s:wsp>
                              <wps:cNvPr id="9502" name="Shape 9502"/>
                              <wps:cNvSpPr/>
                              <wps:spPr>
                                <a:xfrm>
                                  <a:off x="0" y="0"/>
                                  <a:ext cx="117348" cy="117348"/>
                                </a:xfrm>
                                <a:custGeom>
                                  <a:avLst/>
                                  <a:gdLst/>
                                  <a:ahLst/>
                                  <a:cxnLst/>
                                  <a:rect l="0" t="0" r="0" b="0"/>
                                  <a:pathLst>
                                    <a:path w="117348" h="117348">
                                      <a:moveTo>
                                        <a:pt x="0" y="0"/>
                                      </a:moveTo>
                                      <a:lnTo>
                                        <a:pt x="117348" y="117348"/>
                                      </a:lnTo>
                                    </a:path>
                                  </a:pathLst>
                                </a:custGeom>
                                <a:noFill/>
                                <a:ln w="6096" cap="flat" cmpd="sng" algn="ctr">
                                  <a:solidFill>
                                    <a:srgbClr val="000000"/>
                                  </a:solidFill>
                                  <a:prstDash val="solid"/>
                                  <a:round/>
                                </a:ln>
                                <a:effectLst/>
                              </wps:spPr>
                              <wps:bodyPr/>
                            </wps:wsp>
                            <wps:wsp>
                              <wps:cNvPr id="9503" name="Shape 9503"/>
                              <wps:cNvSpPr/>
                              <wps:spPr>
                                <a:xfrm>
                                  <a:off x="0" y="0"/>
                                  <a:ext cx="117348" cy="117348"/>
                                </a:xfrm>
                                <a:custGeom>
                                  <a:avLst/>
                                  <a:gdLst/>
                                  <a:ahLst/>
                                  <a:cxnLst/>
                                  <a:rect l="0" t="0" r="0" b="0"/>
                                  <a:pathLst>
                                    <a:path w="117348" h="117348">
                                      <a:moveTo>
                                        <a:pt x="117348" y="0"/>
                                      </a:moveTo>
                                      <a:lnTo>
                                        <a:pt x="0" y="117348"/>
                                      </a:lnTo>
                                    </a:path>
                                  </a:pathLst>
                                </a:custGeom>
                                <a:noFill/>
                                <a:ln w="6096" cap="flat" cmpd="sng" algn="ctr">
                                  <a:solidFill>
                                    <a:srgbClr val="000000"/>
                                  </a:solidFill>
                                  <a:prstDash val="solid"/>
                                  <a:round/>
                                </a:ln>
                                <a:effectLst/>
                              </wps:spPr>
                              <wps:bodyPr/>
                            </wps:wsp>
                          </wpg:wgp>
                        </a:graphicData>
                      </a:graphic>
                    </wp:inline>
                  </w:drawing>
                </mc:Choice>
                <mc:Fallback>
                  <w:pict>
                    <v:group w14:anchorId="582CCAED" id="Grupo 15770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">
                      <v:shape id="Shape 9501" o:spid="_x0000_s1027" style="position:absolute;left:1524;top:1524;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" path="m,114300r114300,l114300,,,,,114300xe" filled="f" strokeweight=".72pt">
                        <v:path arrowok="t" textboxrect="0,0,114300,114300"/>
                      </v:shape>
                      <v:shape id="Shape 9502" o:spid="_x0000_s1028"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" path="m,l117348,117348e" filled="f" strokeweight=".48pt">
                        <v:path arrowok="t" textboxrect="0,0,117348,117348"/>
                      </v:shape>
                      <v:shape id="Shape 9503" o:spid="_x0000_s1029"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" path="m117348,l,117348e" filled="f" strokeweight=".48pt">
                        <v:path arrowok="t" textboxrect="0,0,117348,117348"/>
                      </v:shape>
                      <w10:anchorlock/>
                    </v:group>
                  </w:pict>
                </mc:Fallback>
              </mc:AlternateContent>
            </w:r>
          </w:p>
        </w:tc>
        <w:tc>
          <w:tcPr>
            <w:tcW w:w="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40F1D"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Alto</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49A48" w14:textId="35234B7F" w:rsidR="0047497B" w:rsidRPr="0047497B" w:rsidRDefault="0047497B" w:rsidP="0047497B">
            <w:pPr>
              <w:spacing w:after="0" w:line="240" w:lineRule="auto"/>
              <w:ind w:left="85"/>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3CF130AA" wp14:editId="059B62A0">
                      <wp:extent cx="114300" cy="114300"/>
                      <wp:effectExtent l="0" t="0" r="19050" b="19050"/>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6" name="Shape 950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E98BEA7" id="Grupo 5"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">
                      <v:shape id="Shape 9507"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" path="m,114300r114300,l114300,,,,,114300xe" filled="f" strokeweight=".72pt">
                        <v:path arrowok="t" textboxrect="0,0,114300,114300"/>
                      </v:shape>
                      <w10:anchorlock/>
                    </v:group>
                  </w:pict>
                </mc:Fallback>
              </mc:AlternateContent>
            </w:r>
          </w:p>
        </w:tc>
      </w:tr>
      <w:tr w:rsidR="0047497B" w:rsidRPr="0047497B" w14:paraId="1DDA65AA" w14:textId="77777777" w:rsidTr="007530C6">
        <w:trPr>
          <w:trHeight w:val="550"/>
        </w:trPr>
        <w:tc>
          <w:tcPr>
            <w:tcW w:w="2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D0D6D" w14:textId="77777777" w:rsidR="0047497B" w:rsidRPr="0047497B" w:rsidRDefault="0047497B" w:rsidP="0047497B">
            <w:pPr>
              <w:spacing w:after="0" w:line="240" w:lineRule="auto"/>
              <w:jc w:val="both"/>
              <w:rPr>
                <w:rFonts w:ascii="Arial Narrow" w:eastAsia="Calibri" w:hAnsi="Arial Narrow" w:cs="Calibri"/>
                <w:lang w:eastAsia="es-ES"/>
              </w:rPr>
            </w:pPr>
            <w:r w:rsidRPr="0047497B">
              <w:rPr>
                <w:rFonts w:ascii="Arial Narrow" w:eastAsia="Calibri" w:hAnsi="Arial Narrow" w:cs="Calibri"/>
                <w:lang w:eastAsia="es-ES"/>
              </w:rPr>
              <w:t>Por aforo de personas de acuerdo con el Art. 193 fracción II del Reglamento de la Ley Estatal de Protección Civil de Morelos.</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91877"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Ordinario</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C6F77" w14:textId="21A381F0" w:rsidR="0047497B" w:rsidRPr="0047497B" w:rsidRDefault="0047497B" w:rsidP="0047497B">
            <w:pPr>
              <w:spacing w:after="0" w:line="240" w:lineRule="auto"/>
              <w:ind w:left="23"/>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0BE4D0F0" wp14:editId="0673C043">
                      <wp:extent cx="114300" cy="114300"/>
                      <wp:effectExtent l="0" t="0" r="19050" b="19050"/>
                      <wp:docPr id="157737" name="Grupo 157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9507" name="Shape 950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3F8F747" id="Grupo 157737"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">
                      <v:shape id="Shape 9507"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" path="m,114300r114300,l114300,,,,,114300xe" filled="f" strokeweight=".72pt">
                        <v:path arrowok="t" textboxrect="0,0,114300,114300"/>
                      </v:shape>
                      <w10:anchorlock/>
                    </v:group>
                  </w:pict>
                </mc:Fallback>
              </mc:AlternateContent>
            </w:r>
          </w:p>
        </w:tc>
        <w:tc>
          <w:tcPr>
            <w:tcW w:w="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CE0BB"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Alto</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617C3" w14:textId="1B19896E" w:rsidR="0047497B" w:rsidRPr="0047497B" w:rsidRDefault="0047497B" w:rsidP="0047497B">
            <w:pPr>
              <w:spacing w:after="0" w:line="240" w:lineRule="auto"/>
              <w:ind w:left="85"/>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64303F3B" wp14:editId="15D15794">
                      <wp:extent cx="117475" cy="117475"/>
                      <wp:effectExtent l="0" t="0" r="15875" b="15875"/>
                      <wp:docPr id="157821" name="Grupo 157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117475"/>
                                <a:chOff x="0" y="0"/>
                                <a:chExt cx="117348" cy="117349"/>
                              </a:xfrm>
                            </wpg:grpSpPr>
                            <wps:wsp>
                              <wps:cNvPr id="9532" name="Shape 9532"/>
                              <wps:cNvSpPr/>
                              <wps:spPr>
                                <a:xfrm>
                                  <a:off x="1524" y="1525"/>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s:wsp>
                              <wps:cNvPr id="9533" name="Shape 9533"/>
                              <wps:cNvSpPr/>
                              <wps:spPr>
                                <a:xfrm>
                                  <a:off x="0" y="0"/>
                                  <a:ext cx="117348" cy="117349"/>
                                </a:xfrm>
                                <a:custGeom>
                                  <a:avLst/>
                                  <a:gdLst/>
                                  <a:ahLst/>
                                  <a:cxnLst/>
                                  <a:rect l="0" t="0" r="0" b="0"/>
                                  <a:pathLst>
                                    <a:path w="117348" h="117349">
                                      <a:moveTo>
                                        <a:pt x="0" y="0"/>
                                      </a:moveTo>
                                      <a:lnTo>
                                        <a:pt x="117348" y="117349"/>
                                      </a:lnTo>
                                    </a:path>
                                  </a:pathLst>
                                </a:custGeom>
                                <a:noFill/>
                                <a:ln w="6096" cap="flat" cmpd="sng" algn="ctr">
                                  <a:solidFill>
                                    <a:srgbClr val="000000"/>
                                  </a:solidFill>
                                  <a:prstDash val="solid"/>
                                  <a:round/>
                                </a:ln>
                                <a:effectLst/>
                              </wps:spPr>
                              <wps:bodyPr/>
                            </wps:wsp>
                            <wps:wsp>
                              <wps:cNvPr id="9534" name="Shape 9534"/>
                              <wps:cNvSpPr/>
                              <wps:spPr>
                                <a:xfrm>
                                  <a:off x="0" y="0"/>
                                  <a:ext cx="117348" cy="117349"/>
                                </a:xfrm>
                                <a:custGeom>
                                  <a:avLst/>
                                  <a:gdLst/>
                                  <a:ahLst/>
                                  <a:cxnLst/>
                                  <a:rect l="0" t="0" r="0" b="0"/>
                                  <a:pathLst>
                                    <a:path w="117348" h="117349">
                                      <a:moveTo>
                                        <a:pt x="117348" y="0"/>
                                      </a:moveTo>
                                      <a:lnTo>
                                        <a:pt x="0" y="117349"/>
                                      </a:lnTo>
                                    </a:path>
                                  </a:pathLst>
                                </a:custGeom>
                                <a:noFill/>
                                <a:ln w="6096" cap="flat" cmpd="sng" algn="ctr">
                                  <a:solidFill>
                                    <a:srgbClr val="000000"/>
                                  </a:solidFill>
                                  <a:prstDash val="solid"/>
                                  <a:round/>
                                </a:ln>
                                <a:effectLst/>
                              </wps:spPr>
                              <wps:bodyPr/>
                            </wps:wsp>
                          </wpg:wgp>
                        </a:graphicData>
                      </a:graphic>
                    </wp:inline>
                  </w:drawing>
                </mc:Choice>
                <mc:Fallback>
                  <w:pict>
                    <v:group w14:anchorId="3C6E46D3" id="Grupo 157821"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">
                      <v:shape id="Shape 9532" o:spid="_x0000_s1027" style="position:absolute;left:1524;top:1525;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" path="m,114300r114300,l114300,,,,,114300xe" filled="f" strokeweight=".72pt">
                        <v:path arrowok="t" textboxrect="0,0,114300,114300"/>
                      </v:shape>
                      <v:shape id="Shape 9533" o:spid="_x0000_s1028"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" path="m,l117348,117349e" filled="f" strokeweight=".48pt">
                        <v:path arrowok="t" textboxrect="0,0,117348,117349"/>
                      </v:shape>
                      <v:shape id="Shape 9534" o:spid="_x0000_s1029"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" path="m117348,l,117349e" filled="f" strokeweight=".48pt">
                        <v:path arrowok="t" textboxrect="0,0,117348,117349"/>
                      </v:shape>
                      <w10:anchorlock/>
                    </v:group>
                  </w:pict>
                </mc:Fallback>
              </mc:AlternateContent>
            </w:r>
          </w:p>
        </w:tc>
      </w:tr>
      <w:tr w:rsidR="0047497B" w:rsidRPr="0047497B" w14:paraId="40FECDC9" w14:textId="77777777" w:rsidTr="007530C6">
        <w:trPr>
          <w:trHeight w:val="821"/>
        </w:trPr>
        <w:tc>
          <w:tcPr>
            <w:tcW w:w="2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AEBB8" w14:textId="77777777" w:rsidR="0047497B" w:rsidRPr="0047497B" w:rsidRDefault="0047497B" w:rsidP="0047497B">
            <w:pPr>
              <w:spacing w:after="0" w:line="240" w:lineRule="auto"/>
              <w:jc w:val="both"/>
              <w:rPr>
                <w:rFonts w:ascii="Arial Narrow" w:eastAsia="Calibri" w:hAnsi="Arial Narrow" w:cs="Calibri"/>
                <w:lang w:eastAsia="es-ES"/>
              </w:rPr>
            </w:pPr>
            <w:r w:rsidRPr="0047497B">
              <w:rPr>
                <w:rFonts w:ascii="Arial Narrow" w:eastAsia="Calibri" w:hAnsi="Arial Narrow" w:cs="Calibri"/>
                <w:lang w:eastAsia="es-ES"/>
              </w:rPr>
              <w:t>Por cantidad de reporte de sustancias químicas de acuerdo con el 1er y 2do listado de Actividades Altamente Riesgosas (AAR).</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1DE31"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Ordinario</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5CA4E" w14:textId="2F93664E" w:rsidR="0047497B" w:rsidRPr="0047497B" w:rsidRDefault="0047497B" w:rsidP="0047497B">
            <w:pPr>
              <w:spacing w:after="0" w:line="240" w:lineRule="auto"/>
              <w:ind w:left="25"/>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29F6B58B" wp14:editId="4EA874BD">
                      <wp:extent cx="117475" cy="117475"/>
                      <wp:effectExtent l="0" t="0" r="15875" b="15875"/>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117475"/>
                                <a:chOff x="0" y="0"/>
                                <a:chExt cx="117349" cy="117348"/>
                              </a:xfrm>
                            </wpg:grpSpPr>
                            <wps:wsp>
                              <wps:cNvPr id="48" name="Shape 9568"/>
                              <wps:cNvSpPr/>
                              <wps:spPr>
                                <a:xfrm>
                                  <a:off x="1524" y="1524"/>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s:wsp>
                              <wps:cNvPr id="49" name="Shape 9569"/>
                              <wps:cNvSpPr/>
                              <wps:spPr>
                                <a:xfrm>
                                  <a:off x="0" y="0"/>
                                  <a:ext cx="117349" cy="117348"/>
                                </a:xfrm>
                                <a:custGeom>
                                  <a:avLst/>
                                  <a:gdLst/>
                                  <a:ahLst/>
                                  <a:cxnLst/>
                                  <a:rect l="0" t="0" r="0" b="0"/>
                                  <a:pathLst>
                                    <a:path w="117349" h="117348">
                                      <a:moveTo>
                                        <a:pt x="0" y="0"/>
                                      </a:moveTo>
                                      <a:lnTo>
                                        <a:pt x="117349" y="117348"/>
                                      </a:lnTo>
                                    </a:path>
                                  </a:pathLst>
                                </a:custGeom>
                                <a:noFill/>
                                <a:ln w="6096" cap="flat" cmpd="sng" algn="ctr">
                                  <a:solidFill>
                                    <a:srgbClr val="000000"/>
                                  </a:solidFill>
                                  <a:prstDash val="solid"/>
                                  <a:round/>
                                </a:ln>
                                <a:effectLst/>
                              </wps:spPr>
                              <wps:bodyPr/>
                            </wps:wsp>
                            <wps:wsp>
                              <wps:cNvPr id="50" name="Shape 9570"/>
                              <wps:cNvSpPr/>
                              <wps:spPr>
                                <a:xfrm>
                                  <a:off x="0" y="0"/>
                                  <a:ext cx="117349" cy="117348"/>
                                </a:xfrm>
                                <a:custGeom>
                                  <a:avLst/>
                                  <a:gdLst/>
                                  <a:ahLst/>
                                  <a:cxnLst/>
                                  <a:rect l="0" t="0" r="0" b="0"/>
                                  <a:pathLst>
                                    <a:path w="117349" h="117348">
                                      <a:moveTo>
                                        <a:pt x="117349" y="0"/>
                                      </a:moveTo>
                                      <a:lnTo>
                                        <a:pt x="0" y="117348"/>
                                      </a:lnTo>
                                    </a:path>
                                  </a:pathLst>
                                </a:custGeom>
                                <a:noFill/>
                                <a:ln w="6096" cap="flat" cmpd="sng" algn="ctr">
                                  <a:solidFill>
                                    <a:srgbClr val="000000"/>
                                  </a:solidFill>
                                  <a:prstDash val="solid"/>
                                  <a:round/>
                                </a:ln>
                                <a:effectLst/>
                              </wps:spPr>
                              <wps:bodyPr/>
                            </wps:wsp>
                          </wpg:wgp>
                        </a:graphicData>
                      </a:graphic>
                    </wp:inline>
                  </w:drawing>
                </mc:Choice>
                <mc:Fallback>
                  <w:pict>
                    <v:group w14:anchorId="20E09124" id="Grupo 47" o:spid="_x0000_s1026" style="width:9.25pt;height:9.25pt;mso-position-horizontal-relative:char;mso-position-vertical-relative:line" coordsize="117349,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">
                      <v:shape id="Shape 9568" o:spid="_x0000_s1027" style="position:absolute;left:1524;top:1524;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" path="m,114300r114300,l114300,,,,,114300xe" filled="f" strokeweight=".72pt">
                        <v:path arrowok="t" textboxrect="0,0,114300,114300"/>
                      </v:shape>
                      <v:shape id="Shape 9569" o:spid="_x0000_s1028" style="position:absolute;width:117349;height:117348;visibility:visible;mso-wrap-style:square;v-text-anchor:top" coordsize="117349,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" path="m,l117349,117348e" filled="f" strokeweight=".48pt">
                        <v:path arrowok="t" textboxrect="0,0,117349,117348"/>
                      </v:shape>
                      <v:shape id="Shape 9570" o:spid="_x0000_s1029" style="position:absolute;width:117349;height:117348;visibility:visible;mso-wrap-style:square;v-text-anchor:top" coordsize="117349,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" path="m117349,l,117348e" filled="f" strokeweight=".48pt">
                        <v:path arrowok="t" textboxrect="0,0,117349,117348"/>
                      </v:shape>
                      <w10:anchorlock/>
                    </v:group>
                  </w:pict>
                </mc:Fallback>
              </mc:AlternateContent>
            </w:r>
          </w:p>
        </w:tc>
        <w:tc>
          <w:tcPr>
            <w:tcW w:w="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ED744"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Alto</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5501A" w14:textId="39338766" w:rsidR="0047497B" w:rsidRPr="0047497B" w:rsidRDefault="0047497B" w:rsidP="0047497B">
            <w:pPr>
              <w:spacing w:after="0" w:line="240" w:lineRule="auto"/>
              <w:ind w:left="83"/>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789F59AD" wp14:editId="552CF804">
                      <wp:extent cx="114300" cy="114300"/>
                      <wp:effectExtent l="0" t="0" r="19050" b="19050"/>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52" name="Shape 953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63CF8E81" id="Grupo 51"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">
                      <v:shape id="Shape 9538"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" path="m,114300r114300,l114300,,,,,114300xe" filled="f" strokeweight=".72pt">
                        <v:path arrowok="t" textboxrect="0,0,114300,114300"/>
                      </v:shape>
                      <w10:anchorlock/>
                    </v:group>
                  </w:pict>
                </mc:Fallback>
              </mc:AlternateContent>
            </w:r>
          </w:p>
        </w:tc>
      </w:tr>
    </w:tbl>
    <w:p w14:paraId="0A2977C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3E4EC6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4D0BF9"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35" w:name="II6"/>
      <w:r w:rsidRPr="00C16BD6">
        <w:rPr>
          <w:rFonts w:ascii="Arial Narrow" w:eastAsia="Calibri" w:hAnsi="Arial Narrow" w:cs="Comic Sans MS"/>
          <w:b/>
          <w:color w:val="2F5496" w:themeColor="accent1" w:themeShade="BF"/>
          <w:szCs w:val="24"/>
          <w:lang w:eastAsia="es-ES"/>
        </w:rPr>
        <w:t xml:space="preserve">II.6 Listado de sustancias químicas peligrosas (SQP) </w:t>
      </w:r>
      <w:bookmarkEnd w:id="35"/>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16D114E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E1C3D7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Listado de sustancias químicas peligrosas en referencia a la NOM-005-STPS y NOM-018-STPS vigentes.</w:t>
      </w:r>
    </w:p>
    <w:p w14:paraId="4C6E934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600" w:type="dxa"/>
        <w:tblInd w:w="6" w:type="dxa"/>
        <w:tblCellMar>
          <w:top w:w="54" w:type="dxa"/>
          <w:right w:w="55" w:type="dxa"/>
        </w:tblCellMar>
        <w:tblLook w:val="04A0" w:firstRow="1" w:lastRow="0" w:firstColumn="1" w:lastColumn="0" w:noHBand="0" w:noVBand="1"/>
      </w:tblPr>
      <w:tblGrid>
        <w:gridCol w:w="536"/>
        <w:gridCol w:w="2047"/>
        <w:gridCol w:w="1662"/>
        <w:gridCol w:w="1824"/>
        <w:gridCol w:w="1628"/>
        <w:gridCol w:w="1903"/>
      </w:tblGrid>
      <w:tr w:rsidR="0047497B" w:rsidRPr="0047497B" w14:paraId="6C20F168" w14:textId="77777777" w:rsidTr="007530C6">
        <w:trPr>
          <w:trHeight w:val="548"/>
          <w:tblHeader/>
        </w:trPr>
        <w:tc>
          <w:tcPr>
            <w:tcW w:w="55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153302" w14:textId="77777777" w:rsidR="0047497B" w:rsidRPr="0047497B" w:rsidRDefault="0047497B" w:rsidP="0047497B">
            <w:pPr>
              <w:spacing w:after="0" w:line="240" w:lineRule="auto"/>
              <w:ind w:left="4"/>
              <w:jc w:val="center"/>
              <w:rPr>
                <w:rFonts w:ascii="Arial Narrow" w:eastAsia="Calibri" w:hAnsi="Arial Narrow" w:cs="Calibri"/>
                <w:lang w:eastAsia="es-ES"/>
              </w:rPr>
            </w:pPr>
            <w:r w:rsidRPr="0047497B">
              <w:rPr>
                <w:rFonts w:ascii="Arial Narrow" w:eastAsia="Calibri" w:hAnsi="Arial Narrow" w:cs="Calibri"/>
                <w:b/>
                <w:lang w:eastAsia="es-ES"/>
              </w:rPr>
              <w:lastRenderedPageBreak/>
              <w:t>No</w:t>
            </w:r>
          </w:p>
        </w:tc>
        <w:tc>
          <w:tcPr>
            <w:tcW w:w="21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52A540" w14:textId="77777777" w:rsidR="0047497B" w:rsidRPr="0047497B" w:rsidRDefault="0047497B" w:rsidP="0047497B">
            <w:pPr>
              <w:spacing w:after="0" w:line="240" w:lineRule="auto"/>
              <w:ind w:left="24"/>
              <w:jc w:val="center"/>
              <w:rPr>
                <w:rFonts w:ascii="Arial Narrow" w:eastAsia="Calibri" w:hAnsi="Arial Narrow" w:cs="Calibri"/>
                <w:lang w:eastAsia="es-ES"/>
              </w:rPr>
            </w:pPr>
            <w:r w:rsidRPr="0047497B">
              <w:rPr>
                <w:rFonts w:ascii="Arial Narrow" w:eastAsia="Calibri" w:hAnsi="Arial Narrow" w:cs="Calibri"/>
                <w:b/>
                <w:lang w:eastAsia="es-ES"/>
              </w:rPr>
              <w:t>Sustancia Química</w:t>
            </w:r>
          </w:p>
        </w:tc>
        <w:tc>
          <w:tcPr>
            <w:tcW w:w="133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9A53B3" w14:textId="77777777" w:rsidR="0047497B" w:rsidRPr="0047497B" w:rsidRDefault="0047497B" w:rsidP="0047497B">
            <w:pPr>
              <w:spacing w:after="0" w:line="240" w:lineRule="auto"/>
              <w:ind w:right="55"/>
              <w:jc w:val="center"/>
              <w:rPr>
                <w:rFonts w:ascii="Arial Narrow" w:eastAsia="Calibri" w:hAnsi="Arial Narrow" w:cs="Calibri"/>
                <w:lang w:eastAsia="es-ES"/>
              </w:rPr>
            </w:pPr>
            <w:r w:rsidRPr="0047497B">
              <w:rPr>
                <w:rFonts w:ascii="Arial Narrow" w:eastAsia="Calibri" w:hAnsi="Arial Narrow" w:cs="Calibri"/>
                <w:b/>
                <w:lang w:eastAsia="es-ES"/>
              </w:rPr>
              <w:t>Almacenamiento</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89F6DC" w14:textId="77777777" w:rsidR="0047497B" w:rsidRPr="0047497B" w:rsidRDefault="0047497B" w:rsidP="0047497B">
            <w:pPr>
              <w:spacing w:after="0" w:line="240" w:lineRule="auto"/>
              <w:ind w:right="55"/>
              <w:jc w:val="center"/>
              <w:rPr>
                <w:rFonts w:ascii="Arial Narrow" w:eastAsia="Calibri" w:hAnsi="Arial Narrow" w:cs="Calibri"/>
                <w:b/>
                <w:lang w:eastAsia="es-ES"/>
              </w:rPr>
            </w:pPr>
            <w:r w:rsidRPr="0047497B">
              <w:rPr>
                <w:rFonts w:ascii="Arial Narrow" w:eastAsia="Calibri" w:hAnsi="Arial Narrow" w:cs="Calibri"/>
                <w:b/>
                <w:lang w:eastAsia="es-ES"/>
              </w:rPr>
              <w:t>Especificaciones del recipiente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D02113" w14:textId="77777777" w:rsidR="0047497B" w:rsidRPr="0047497B" w:rsidRDefault="0047497B" w:rsidP="0047497B">
            <w:pPr>
              <w:spacing w:after="0" w:line="240" w:lineRule="auto"/>
              <w:ind w:left="14"/>
              <w:jc w:val="center"/>
              <w:rPr>
                <w:rFonts w:ascii="Arial Narrow" w:eastAsia="Calibri" w:hAnsi="Arial Narrow" w:cs="Calibri"/>
                <w:lang w:eastAsia="es-ES"/>
              </w:rPr>
            </w:pPr>
            <w:r w:rsidRPr="0047497B">
              <w:rPr>
                <w:rFonts w:ascii="Arial Narrow" w:eastAsia="Calibri" w:hAnsi="Arial Narrow" w:cs="Calibri"/>
                <w:b/>
                <w:lang w:eastAsia="es-ES"/>
              </w:rPr>
              <w:t>Capacidad</w:t>
            </w:r>
          </w:p>
        </w:tc>
        <w:tc>
          <w:tcPr>
            <w:tcW w:w="1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791B6DC" w14:textId="77777777" w:rsidR="0047497B" w:rsidRPr="0047497B" w:rsidRDefault="0047497B" w:rsidP="0047497B">
            <w:pPr>
              <w:spacing w:after="0" w:line="240" w:lineRule="auto"/>
              <w:ind w:right="55"/>
              <w:jc w:val="center"/>
              <w:rPr>
                <w:rFonts w:ascii="Arial Narrow" w:eastAsia="Calibri" w:hAnsi="Arial Narrow" w:cs="Calibri"/>
                <w:lang w:eastAsia="es-ES"/>
              </w:rPr>
            </w:pPr>
            <w:r w:rsidRPr="0047497B">
              <w:rPr>
                <w:rFonts w:ascii="Arial Narrow" w:eastAsia="Calibri" w:hAnsi="Arial Narrow" w:cs="Calibri"/>
                <w:b/>
                <w:lang w:eastAsia="es-ES"/>
              </w:rPr>
              <w:t>Peligro (SGA)</w:t>
            </w:r>
          </w:p>
        </w:tc>
      </w:tr>
      <w:tr w:rsidR="0047497B" w:rsidRPr="0047497B" w14:paraId="7279E1B5" w14:textId="77777777" w:rsidTr="007530C6">
        <w:trPr>
          <w:trHeight w:val="280"/>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A1AAB" w14:textId="77777777" w:rsidR="0047497B" w:rsidRPr="0047497B" w:rsidRDefault="0047497B" w:rsidP="0047497B">
            <w:pPr>
              <w:spacing w:after="0" w:line="240" w:lineRule="auto"/>
              <w:ind w:right="54"/>
              <w:jc w:val="center"/>
              <w:rPr>
                <w:rFonts w:ascii="Arial Narrow" w:eastAsia="Calibri" w:hAnsi="Arial Narrow" w:cs="Calibri"/>
                <w:lang w:eastAsia="es-ES"/>
              </w:rPr>
            </w:pPr>
            <w:r w:rsidRPr="0047497B">
              <w:rPr>
                <w:rFonts w:ascii="Arial Narrow" w:eastAsia="Calibri" w:hAnsi="Arial Narrow" w:cs="Calibri"/>
                <w:lang w:eastAsia="es-ES"/>
              </w:rPr>
              <w:t xml:space="preserve">1 </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DDD93" w14:textId="77777777" w:rsidR="0047497B" w:rsidRPr="0047497B" w:rsidRDefault="0047497B" w:rsidP="0047497B">
            <w:pPr>
              <w:spacing w:after="0" w:line="240" w:lineRule="auto"/>
              <w:ind w:right="60"/>
              <w:jc w:val="center"/>
              <w:rPr>
                <w:rFonts w:ascii="Arial Narrow" w:eastAsia="Calibri" w:hAnsi="Arial Narrow" w:cs="Calibri"/>
                <w:lang w:eastAsia="es-ES"/>
              </w:rPr>
            </w:pPr>
            <w:r w:rsidRPr="0047497B">
              <w:rPr>
                <w:rFonts w:ascii="Arial Narrow" w:eastAsia="Calibri" w:hAnsi="Arial Narrow" w:cs="Calibri"/>
                <w:lang w:eastAsia="es-ES"/>
              </w:rPr>
              <w:t>Gas LP</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A26DF" w14:textId="77777777" w:rsidR="0047497B" w:rsidRPr="0047497B" w:rsidRDefault="0047497B" w:rsidP="0047497B">
            <w:pPr>
              <w:spacing w:after="0" w:line="240" w:lineRule="auto"/>
              <w:ind w:right="54"/>
              <w:jc w:val="center"/>
              <w:rPr>
                <w:rFonts w:ascii="Arial Narrow" w:eastAsia="Calibri" w:hAnsi="Arial Narrow" w:cs="Calibri"/>
                <w:lang w:eastAsia="es-ES"/>
              </w:rPr>
            </w:pPr>
            <w:r w:rsidRPr="0047497B">
              <w:rPr>
                <w:rFonts w:ascii="Arial Narrow" w:eastAsia="Calibri" w:hAnsi="Arial Narrow" w:cs="Calibri"/>
                <w:lang w:eastAsia="es-ES"/>
              </w:rPr>
              <w:t>4,000 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20403" w14:textId="77777777" w:rsidR="0047497B" w:rsidRPr="0047497B" w:rsidRDefault="0047497B" w:rsidP="0047497B">
            <w:pPr>
              <w:spacing w:after="0" w:line="240" w:lineRule="auto"/>
              <w:ind w:right="-119"/>
              <w:jc w:val="center"/>
              <w:rPr>
                <w:rFonts w:ascii="Arial Narrow" w:eastAsia="Calibri" w:hAnsi="Arial Narrow" w:cs="Calibri"/>
                <w:lang w:eastAsia="es-ES"/>
              </w:rPr>
            </w:pPr>
            <w:r w:rsidRPr="0047497B">
              <w:rPr>
                <w:rFonts w:ascii="Arial Narrow" w:eastAsia="Calibri" w:hAnsi="Arial Narrow" w:cs="Calibri"/>
                <w:lang w:eastAsia="es-ES"/>
              </w:rPr>
              <w:t>Acero al carbón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0E079"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5,000 L</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065B1" w14:textId="545E1B79"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noProof/>
                <w:color w:val="FFFFFF"/>
                <w:lang w:eastAsia="es-ES"/>
              </w:rPr>
              <w:drawing>
                <wp:inline distT="0" distB="0" distL="0" distR="0" wp14:anchorId="12871602" wp14:editId="5E7BF475">
                  <wp:extent cx="717550" cy="717550"/>
                  <wp:effectExtent l="0" t="0" r="6350" b="6350"/>
                  <wp:docPr id="1" name="Imagen 1" descr="Resultado de imagen para s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sga"/>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c>
      </w:tr>
      <w:tr w:rsidR="0047497B" w:rsidRPr="0047497B" w14:paraId="6DE15FF0" w14:textId="77777777" w:rsidTr="007530C6">
        <w:trPr>
          <w:trHeight w:val="281"/>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4D59D" w14:textId="77777777" w:rsidR="0047497B" w:rsidRPr="0047497B" w:rsidRDefault="0047497B" w:rsidP="0047497B">
            <w:pPr>
              <w:spacing w:after="0" w:line="240" w:lineRule="auto"/>
              <w:ind w:right="54"/>
              <w:jc w:val="center"/>
              <w:rPr>
                <w:rFonts w:ascii="Arial Narrow" w:eastAsia="Calibri" w:hAnsi="Arial Narrow" w:cs="Calibri"/>
                <w:lang w:eastAsia="es-ES"/>
              </w:rPr>
            </w:pPr>
            <w:r w:rsidRPr="0047497B">
              <w:rPr>
                <w:rFonts w:ascii="Arial Narrow" w:eastAsia="Calibri" w:hAnsi="Arial Narrow" w:cs="Calibri"/>
                <w:lang w:eastAsia="es-ES"/>
              </w:rPr>
              <w:t xml:space="preserve">2 </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3C16D" w14:textId="77777777" w:rsidR="0047497B" w:rsidRPr="0047497B" w:rsidRDefault="0047497B" w:rsidP="0047497B">
            <w:pPr>
              <w:spacing w:after="0" w:line="240" w:lineRule="auto"/>
              <w:ind w:right="62"/>
              <w:jc w:val="center"/>
              <w:rPr>
                <w:rFonts w:ascii="Arial Narrow" w:eastAsia="Calibri" w:hAnsi="Arial Narrow" w:cs="Calibri"/>
                <w:lang w:eastAsia="es-ES"/>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040D3" w14:textId="77777777" w:rsidR="0047497B" w:rsidRPr="0047497B" w:rsidRDefault="0047497B" w:rsidP="0047497B">
            <w:pPr>
              <w:spacing w:after="0" w:line="240" w:lineRule="auto"/>
              <w:ind w:right="55"/>
              <w:jc w:val="center"/>
              <w:rPr>
                <w:rFonts w:ascii="Arial Narrow" w:eastAsia="Calibri" w:hAnsi="Arial Narrow" w:cs="Calibri"/>
                <w:lang w:eastAsia="es-E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3AA67"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23C2"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1AA5C" w14:textId="77777777" w:rsidR="0047497B" w:rsidRPr="0047497B" w:rsidRDefault="0047497B" w:rsidP="0047497B">
            <w:pPr>
              <w:spacing w:after="0" w:line="240" w:lineRule="auto"/>
              <w:jc w:val="center"/>
              <w:rPr>
                <w:rFonts w:ascii="Arial Narrow" w:eastAsia="Calibri" w:hAnsi="Arial Narrow" w:cs="Calibri"/>
                <w:lang w:eastAsia="es-ES"/>
              </w:rPr>
            </w:pPr>
          </w:p>
        </w:tc>
      </w:tr>
      <w:tr w:rsidR="0047497B" w:rsidRPr="0047497B" w14:paraId="45DB4DA3" w14:textId="77777777" w:rsidTr="007530C6">
        <w:trPr>
          <w:trHeight w:val="281"/>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A7631" w14:textId="77777777" w:rsidR="0047497B" w:rsidRPr="0047497B" w:rsidRDefault="0047497B" w:rsidP="0047497B">
            <w:pPr>
              <w:spacing w:after="0" w:line="240" w:lineRule="auto"/>
              <w:ind w:right="54"/>
              <w:jc w:val="center"/>
              <w:rPr>
                <w:rFonts w:ascii="Arial Narrow" w:eastAsia="Calibri" w:hAnsi="Arial Narrow" w:cs="Calibri"/>
                <w:lang w:eastAsia="es-ES"/>
              </w:rPr>
            </w:pPr>
            <w:r w:rsidRPr="0047497B">
              <w:rPr>
                <w:rFonts w:ascii="Arial Narrow" w:eastAsia="Calibri" w:hAnsi="Arial Narrow" w:cs="Calibri"/>
                <w:lang w:eastAsia="es-ES"/>
              </w:rPr>
              <w:t>3</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52751" w14:textId="77777777" w:rsidR="0047497B" w:rsidRPr="0047497B" w:rsidRDefault="0047497B" w:rsidP="0047497B">
            <w:pPr>
              <w:spacing w:after="0" w:line="240" w:lineRule="auto"/>
              <w:ind w:right="63"/>
              <w:jc w:val="center"/>
              <w:rPr>
                <w:rFonts w:ascii="Arial Narrow" w:eastAsia="Calibri" w:hAnsi="Arial Narrow" w:cs="Calibri"/>
                <w:lang w:eastAsia="es-ES"/>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22F75" w14:textId="77777777" w:rsidR="0047497B" w:rsidRPr="0047497B" w:rsidRDefault="0047497B" w:rsidP="0047497B">
            <w:pPr>
              <w:spacing w:after="0" w:line="240" w:lineRule="auto"/>
              <w:ind w:right="53"/>
              <w:jc w:val="center"/>
              <w:rPr>
                <w:rFonts w:ascii="Arial Narrow" w:eastAsia="Calibri" w:hAnsi="Arial Narrow" w:cs="Calibri"/>
                <w:lang w:eastAsia="es-E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37DF6"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413C4"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3864" w14:textId="77777777" w:rsidR="0047497B" w:rsidRPr="0047497B" w:rsidRDefault="0047497B" w:rsidP="0047497B">
            <w:pPr>
              <w:spacing w:after="0" w:line="240" w:lineRule="auto"/>
              <w:jc w:val="center"/>
              <w:rPr>
                <w:rFonts w:ascii="Arial Narrow" w:eastAsia="Calibri" w:hAnsi="Arial Narrow" w:cs="Calibri"/>
                <w:lang w:eastAsia="es-ES"/>
              </w:rPr>
            </w:pPr>
          </w:p>
        </w:tc>
      </w:tr>
    </w:tbl>
    <w:p w14:paraId="093E430E" w14:textId="77777777" w:rsidR="0047497B" w:rsidRPr="0047497B" w:rsidRDefault="0047497B" w:rsidP="0047497B">
      <w:pPr>
        <w:spacing w:after="0" w:line="240" w:lineRule="auto"/>
        <w:rPr>
          <w:rFonts w:ascii="Arial Narrow" w:eastAsia="Calibri" w:hAnsi="Arial Narrow" w:cs="Calibri"/>
          <w:sz w:val="24"/>
          <w:szCs w:val="24"/>
          <w:lang w:eastAsia="es-ES"/>
        </w:rPr>
      </w:pPr>
    </w:p>
    <w:p w14:paraId="349F259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1DE5F3F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9CDE2E4"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36" w:name="II61"/>
      <w:r w:rsidRPr="00C16BD6">
        <w:rPr>
          <w:rFonts w:ascii="Arial Narrow" w:eastAsia="Calibri" w:hAnsi="Arial Narrow" w:cs="Comic Sans MS"/>
          <w:b/>
          <w:color w:val="2F5496" w:themeColor="accent1" w:themeShade="BF"/>
          <w:szCs w:val="24"/>
          <w:lang w:eastAsia="es-ES"/>
        </w:rPr>
        <w:t xml:space="preserve">II.6.1 Descripción de actividades o áreas donde se utilicen SQP </w:t>
      </w:r>
      <w:bookmarkEnd w:id="36"/>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0A85FE3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176AFCA" w14:textId="25E32856"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Describir las actividades o áreas donde se utilizan SQP, </w:t>
      </w:r>
      <w:r>
        <w:rPr>
          <w:rFonts w:ascii="Arial Narrow" w:eastAsia="Calibri" w:hAnsi="Arial Narrow" w:cs="Comic Sans MS"/>
          <w:szCs w:val="24"/>
          <w:lang w:eastAsia="es-ES"/>
        </w:rPr>
        <w:t>incluyendo</w:t>
      </w:r>
      <w:r w:rsidRPr="0047497B">
        <w:rPr>
          <w:rFonts w:ascii="Arial Narrow" w:eastAsia="Calibri" w:hAnsi="Arial Narrow" w:cs="Comic Sans MS"/>
          <w:szCs w:val="24"/>
          <w:lang w:eastAsia="es-ES"/>
        </w:rPr>
        <w:t xml:space="preserve"> un Diagrama de Flujo de Proceso (DFP) o Diagrama de Tubería e Instrumentación (DTI), donde se identifique el uso de las sustancias químicas peligrosas.</w:t>
      </w:r>
    </w:p>
    <w:p w14:paraId="5142C57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99EC52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AFDDE88"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37" w:name="II7"/>
      <w:r w:rsidRPr="00C16BD6">
        <w:rPr>
          <w:rFonts w:ascii="Arial Narrow" w:eastAsia="Calibri" w:hAnsi="Arial Narrow" w:cs="Comic Sans MS"/>
          <w:b/>
          <w:color w:val="2F5496" w:themeColor="accent1" w:themeShade="BF"/>
          <w:sz w:val="24"/>
          <w:szCs w:val="24"/>
          <w:lang w:eastAsia="es-ES"/>
        </w:rPr>
        <w:t>II.7 Análisis de riesgos</w:t>
      </w:r>
    </w:p>
    <w:p w14:paraId="684EC2D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38" w:name="II71"/>
      <w:bookmarkEnd w:id="37"/>
      <w:bookmarkEnd w:id="38"/>
      <w:r w:rsidRPr="00C16BD6">
        <w:rPr>
          <w:rFonts w:ascii="Arial Narrow" w:eastAsia="Calibri" w:hAnsi="Arial Narrow" w:cs="Comic Sans MS"/>
          <w:b/>
          <w:color w:val="2F5496" w:themeColor="accent1" w:themeShade="BF"/>
          <w:szCs w:val="24"/>
          <w:lang w:eastAsia="es-ES"/>
        </w:rPr>
        <w:t xml:space="preserve">II.7.1 Riesgos internos </w:t>
      </w:r>
      <w:hyperlink w:anchor="Indice" w:tooltip="REGRESAR AL INDICE" w:history="1">
        <w:r w:rsidRPr="00C16BD6">
          <w:rPr>
            <w:rFonts w:ascii="Arial Narrow" w:eastAsia="Calibri" w:hAnsi="Arial Narrow" w:cs="Comic Sans MS"/>
            <w:b/>
            <w:color w:val="2F5496" w:themeColor="accent1" w:themeShade="BF"/>
            <w:szCs w:val="24"/>
            <w:lang w:eastAsia="es-ES"/>
          </w:rPr>
          <w:t>⌂</w:t>
        </w:r>
      </w:hyperlink>
      <w:r w:rsidRPr="00C16BD6">
        <w:rPr>
          <w:rFonts w:ascii="Arial Narrow" w:eastAsia="Calibri" w:hAnsi="Arial Narrow" w:cs="Comic Sans MS"/>
          <w:b/>
          <w:color w:val="2F5496" w:themeColor="accent1" w:themeShade="BF"/>
          <w:szCs w:val="24"/>
          <w:lang w:eastAsia="es-ES"/>
        </w:rPr>
        <w:t>.</w:t>
      </w:r>
    </w:p>
    <w:p w14:paraId="3094F41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D63FAB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la descripción de los riesgos internos identificados en el establecimiento, acompañado del método de análisis de riesgos utilizado (lista de verificación, WHAT IF, HAZOP, AMEF, árbol de fallas u otro), resumen y en su caso una matriz de riesgos.</w:t>
      </w:r>
    </w:p>
    <w:p w14:paraId="5F96A78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1A4FC5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70A451"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bookmarkStart w:id="39" w:name="II711"/>
      <w:bookmarkEnd w:id="39"/>
      <w:r w:rsidRPr="00C16BD6">
        <w:rPr>
          <w:rFonts w:ascii="Arial Narrow" w:eastAsia="Calibri" w:hAnsi="Arial Narrow" w:cs="Comic Sans MS"/>
          <w:b/>
          <w:color w:val="2F5496" w:themeColor="accent1" w:themeShade="BF"/>
          <w:szCs w:val="24"/>
          <w:lang w:eastAsia="es-ES"/>
        </w:rPr>
        <w:t xml:space="preserve">II.7.1.1 Localización de riesgos internos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795C78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B8ED9C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de manera legible un plano, croquis o lay-ouy de la localización de riesgos internos con la identificación de estos utilizando pictogramas de referencia (por ejemplo, agentes físicos, químicos o biológicos, riesgos eléctricos, mecánicos, ergonómicos o psicosociales, otros).</w:t>
      </w:r>
    </w:p>
    <w:p w14:paraId="6246234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7C42F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C5505D5"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0" w:name="II712"/>
      <w:bookmarkEnd w:id="40"/>
      <w:r w:rsidRPr="00C16BD6">
        <w:rPr>
          <w:rFonts w:ascii="Arial Narrow" w:eastAsia="Calibri" w:hAnsi="Arial Narrow" w:cs="Comic Sans MS"/>
          <w:b/>
          <w:color w:val="2F5496" w:themeColor="accent1" w:themeShade="BF"/>
          <w:szCs w:val="24"/>
          <w:lang w:eastAsia="es-ES"/>
        </w:rPr>
        <w:t xml:space="preserve">II.7.1.2 Equipos o sistemas para la prevención, mitigación o eliminación de riesgos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64CDB1F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3044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los equipos o sistemas con los que cuente el establecimiento (por ejemplo, sistemas de tierras, pararrayos, paros de emergencia, bloqueo y etiquetado, válvulas de seguridad, sistemas de dispersión o contención, etc.) que permitan la gestión de riesgos identificados en los puntos anteriores.</w:t>
      </w:r>
    </w:p>
    <w:p w14:paraId="50B6C24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E473F9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915"/>
        <w:gridCol w:w="2223"/>
        <w:gridCol w:w="3724"/>
      </w:tblGrid>
      <w:tr w:rsidR="0047497B" w:rsidRPr="0047497B" w14:paraId="7A245BB7" w14:textId="77777777" w:rsidTr="007530C6">
        <w:tc>
          <w:tcPr>
            <w:tcW w:w="534" w:type="dxa"/>
            <w:shd w:val="clear" w:color="auto" w:fill="BFBFBF"/>
          </w:tcPr>
          <w:p w14:paraId="5E60112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No.</w:t>
            </w:r>
          </w:p>
        </w:tc>
        <w:tc>
          <w:tcPr>
            <w:tcW w:w="2976" w:type="dxa"/>
            <w:shd w:val="clear" w:color="auto" w:fill="BFBFBF"/>
          </w:tcPr>
          <w:p w14:paraId="267EB1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 xml:space="preserve">Equipo o Sistema </w:t>
            </w:r>
          </w:p>
          <w:p w14:paraId="65702FC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(Descripción)</w:t>
            </w:r>
          </w:p>
        </w:tc>
        <w:tc>
          <w:tcPr>
            <w:tcW w:w="2268" w:type="dxa"/>
            <w:shd w:val="clear" w:color="auto" w:fill="BFBFBF"/>
          </w:tcPr>
          <w:p w14:paraId="1BE575B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Ubicación</w:t>
            </w:r>
          </w:p>
        </w:tc>
        <w:tc>
          <w:tcPr>
            <w:tcW w:w="3828" w:type="dxa"/>
            <w:shd w:val="clear" w:color="auto" w:fill="BFBFBF"/>
          </w:tcPr>
          <w:p w14:paraId="4CE14B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Fotografía</w:t>
            </w:r>
          </w:p>
        </w:tc>
      </w:tr>
      <w:tr w:rsidR="0047497B" w:rsidRPr="0047497B" w14:paraId="34C2608E" w14:textId="77777777" w:rsidTr="007530C6">
        <w:tc>
          <w:tcPr>
            <w:tcW w:w="534" w:type="dxa"/>
            <w:shd w:val="clear" w:color="auto" w:fill="auto"/>
          </w:tcPr>
          <w:p w14:paraId="5FDF80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1</w:t>
            </w:r>
          </w:p>
        </w:tc>
        <w:tc>
          <w:tcPr>
            <w:tcW w:w="2976" w:type="dxa"/>
            <w:shd w:val="clear" w:color="auto" w:fill="auto"/>
          </w:tcPr>
          <w:p w14:paraId="1C5391D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Pararrayos</w:t>
            </w:r>
          </w:p>
        </w:tc>
        <w:tc>
          <w:tcPr>
            <w:tcW w:w="2268" w:type="dxa"/>
            <w:shd w:val="clear" w:color="auto" w:fill="auto"/>
          </w:tcPr>
          <w:p w14:paraId="4D0EBF2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Edificio A</w:t>
            </w:r>
          </w:p>
        </w:tc>
        <w:tc>
          <w:tcPr>
            <w:tcW w:w="3828" w:type="dxa"/>
            <w:shd w:val="clear" w:color="auto" w:fill="auto"/>
          </w:tcPr>
          <w:p w14:paraId="49C8BB3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r>
      <w:tr w:rsidR="0047497B" w:rsidRPr="0047497B" w14:paraId="55418C07" w14:textId="77777777" w:rsidTr="007530C6">
        <w:tc>
          <w:tcPr>
            <w:tcW w:w="534" w:type="dxa"/>
            <w:shd w:val="clear" w:color="auto" w:fill="auto"/>
          </w:tcPr>
          <w:p w14:paraId="1FFEF6F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976" w:type="dxa"/>
            <w:shd w:val="clear" w:color="auto" w:fill="auto"/>
          </w:tcPr>
          <w:p w14:paraId="1354166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268" w:type="dxa"/>
            <w:shd w:val="clear" w:color="auto" w:fill="auto"/>
          </w:tcPr>
          <w:p w14:paraId="1BEB3BC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3828" w:type="dxa"/>
            <w:shd w:val="clear" w:color="auto" w:fill="auto"/>
          </w:tcPr>
          <w:p w14:paraId="2A608E5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r>
      <w:tr w:rsidR="0047497B" w:rsidRPr="0047497B" w14:paraId="00B5EC58" w14:textId="77777777" w:rsidTr="007530C6">
        <w:tc>
          <w:tcPr>
            <w:tcW w:w="534" w:type="dxa"/>
            <w:shd w:val="clear" w:color="auto" w:fill="auto"/>
          </w:tcPr>
          <w:p w14:paraId="4EA5BC0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976" w:type="dxa"/>
            <w:shd w:val="clear" w:color="auto" w:fill="auto"/>
          </w:tcPr>
          <w:p w14:paraId="472AA64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268" w:type="dxa"/>
            <w:shd w:val="clear" w:color="auto" w:fill="auto"/>
          </w:tcPr>
          <w:p w14:paraId="4A395D1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3828" w:type="dxa"/>
            <w:shd w:val="clear" w:color="auto" w:fill="auto"/>
          </w:tcPr>
          <w:p w14:paraId="15B5F64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r>
      <w:tr w:rsidR="0047497B" w:rsidRPr="0047497B" w14:paraId="7648D376" w14:textId="77777777" w:rsidTr="007530C6">
        <w:tc>
          <w:tcPr>
            <w:tcW w:w="534" w:type="dxa"/>
            <w:shd w:val="clear" w:color="auto" w:fill="auto"/>
          </w:tcPr>
          <w:p w14:paraId="5E38AA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976" w:type="dxa"/>
            <w:shd w:val="clear" w:color="auto" w:fill="auto"/>
          </w:tcPr>
          <w:p w14:paraId="3EF8D6B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268" w:type="dxa"/>
            <w:shd w:val="clear" w:color="auto" w:fill="auto"/>
          </w:tcPr>
          <w:p w14:paraId="6B50FE7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3828" w:type="dxa"/>
            <w:shd w:val="clear" w:color="auto" w:fill="auto"/>
          </w:tcPr>
          <w:p w14:paraId="1D3E337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r>
    </w:tbl>
    <w:p w14:paraId="62E54C6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1B0F30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C68CED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41" w:name="II713"/>
      <w:bookmarkEnd w:id="41"/>
    </w:p>
    <w:p w14:paraId="6BD46393"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2" w:name="II72"/>
      <w:bookmarkEnd w:id="42"/>
      <w:r w:rsidRPr="00C16BD6">
        <w:rPr>
          <w:rFonts w:ascii="Arial Narrow" w:eastAsia="Calibri" w:hAnsi="Arial Narrow" w:cs="Comic Sans MS"/>
          <w:b/>
          <w:color w:val="2F5496" w:themeColor="accent1" w:themeShade="BF"/>
          <w:szCs w:val="24"/>
          <w:lang w:eastAsia="es-ES"/>
        </w:rPr>
        <w:t xml:space="preserve">II.7.2 Riesgos externos </w:t>
      </w:r>
      <w:hyperlink w:anchor="Indice" w:tooltip="REGRESAR AL INDICE" w:history="1">
        <w:r w:rsidRPr="00C16BD6">
          <w:rPr>
            <w:rFonts w:ascii="Arial Narrow" w:eastAsia="Calibri" w:hAnsi="Arial Narrow" w:cs="Comic Sans MS"/>
            <w:b/>
            <w:color w:val="2F5496" w:themeColor="accent1" w:themeShade="BF"/>
            <w:szCs w:val="24"/>
            <w:lang w:eastAsia="es-ES"/>
          </w:rPr>
          <w:t>⌂</w:t>
        </w:r>
      </w:hyperlink>
      <w:r w:rsidRPr="00C16BD6">
        <w:rPr>
          <w:rFonts w:ascii="Arial Narrow" w:eastAsia="Calibri" w:hAnsi="Arial Narrow" w:cs="Comic Sans MS"/>
          <w:b/>
          <w:color w:val="2F5496" w:themeColor="accent1" w:themeShade="BF"/>
          <w:szCs w:val="24"/>
          <w:lang w:eastAsia="es-ES"/>
        </w:rPr>
        <w:t>.</w:t>
      </w:r>
    </w:p>
    <w:p w14:paraId="4DFCEB3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AD7D37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la interacción con riesgos externos al establecimiento, en un radio de 500 metros, e indicarlo en la tabla siguiente:</w:t>
      </w:r>
    </w:p>
    <w:p w14:paraId="44D8C1E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A93284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1581"/>
        <w:gridCol w:w="2054"/>
        <w:gridCol w:w="1245"/>
        <w:gridCol w:w="1383"/>
        <w:gridCol w:w="1247"/>
        <w:gridCol w:w="1268"/>
      </w:tblGrid>
      <w:tr w:rsidR="0047497B" w:rsidRPr="0047497B" w14:paraId="24ACB415" w14:textId="77777777" w:rsidTr="007530C6">
        <w:trPr>
          <w:tblHeader/>
        </w:trPr>
        <w:tc>
          <w:tcPr>
            <w:tcW w:w="508" w:type="dxa"/>
            <w:shd w:val="clear" w:color="auto" w:fill="BFBFBF"/>
          </w:tcPr>
          <w:p w14:paraId="0A7C636A"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No.</w:t>
            </w:r>
          </w:p>
        </w:tc>
        <w:tc>
          <w:tcPr>
            <w:tcW w:w="1619" w:type="dxa"/>
            <w:shd w:val="clear" w:color="auto" w:fill="BFBFBF"/>
          </w:tcPr>
          <w:p w14:paraId="60FEA183"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Instalación</w:t>
            </w:r>
          </w:p>
        </w:tc>
        <w:tc>
          <w:tcPr>
            <w:tcW w:w="2126" w:type="dxa"/>
            <w:shd w:val="clear" w:color="auto" w:fill="BFBFBF"/>
          </w:tcPr>
          <w:p w14:paraId="23870DC9"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Descripción</w:t>
            </w:r>
          </w:p>
        </w:tc>
        <w:tc>
          <w:tcPr>
            <w:tcW w:w="5259" w:type="dxa"/>
            <w:gridSpan w:val="4"/>
            <w:shd w:val="clear" w:color="auto" w:fill="BFBFBF"/>
          </w:tcPr>
          <w:p w14:paraId="0F28A0C7"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Riesgo</w:t>
            </w:r>
          </w:p>
        </w:tc>
      </w:tr>
      <w:tr w:rsidR="0047497B" w:rsidRPr="0047497B" w14:paraId="2A0FAC8B" w14:textId="77777777" w:rsidTr="007530C6">
        <w:trPr>
          <w:trHeight w:val="540"/>
        </w:trPr>
        <w:tc>
          <w:tcPr>
            <w:tcW w:w="508" w:type="dxa"/>
            <w:shd w:val="clear" w:color="auto" w:fill="auto"/>
            <w:vAlign w:val="center"/>
          </w:tcPr>
          <w:p w14:paraId="10854F8A"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1</w:t>
            </w:r>
          </w:p>
        </w:tc>
        <w:tc>
          <w:tcPr>
            <w:tcW w:w="1619" w:type="dxa"/>
            <w:shd w:val="clear" w:color="auto" w:fill="auto"/>
            <w:vAlign w:val="center"/>
          </w:tcPr>
          <w:p w14:paraId="654926AA" w14:textId="77777777" w:rsidR="0047497B" w:rsidRPr="0047497B" w:rsidRDefault="0047497B" w:rsidP="0047497B">
            <w:pPr>
              <w:spacing w:after="0" w:line="240" w:lineRule="auto"/>
              <w:rPr>
                <w:rFonts w:ascii="Arial Narrow" w:eastAsia="Calibri" w:hAnsi="Arial Narrow" w:cs="Calibri"/>
                <w:lang w:eastAsia="es-ES"/>
              </w:rPr>
            </w:pPr>
          </w:p>
        </w:tc>
        <w:tc>
          <w:tcPr>
            <w:tcW w:w="2126" w:type="dxa"/>
          </w:tcPr>
          <w:p w14:paraId="425D372D" w14:textId="77777777" w:rsidR="0047497B" w:rsidRPr="0047497B" w:rsidRDefault="0047497B" w:rsidP="0047497B">
            <w:pPr>
              <w:spacing w:after="0" w:line="240" w:lineRule="auto"/>
              <w:rPr>
                <w:rFonts w:ascii="Arial Narrow" w:eastAsia="Calibri" w:hAnsi="Arial Narrow" w:cs="Calibri"/>
                <w:lang w:eastAsia="es-ES"/>
              </w:rPr>
            </w:pPr>
          </w:p>
        </w:tc>
        <w:tc>
          <w:tcPr>
            <w:tcW w:w="1276" w:type="dxa"/>
            <w:shd w:val="clear" w:color="auto" w:fill="auto"/>
            <w:vAlign w:val="center"/>
          </w:tcPr>
          <w:p w14:paraId="0D1A9703" w14:textId="56C16618"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14404D4B" wp14:editId="6B2A746D">
                      <wp:extent cx="117475" cy="117475"/>
                      <wp:effectExtent l="0" t="0" r="15875" b="15875"/>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117475"/>
                                <a:chOff x="0" y="0"/>
                                <a:chExt cx="117349" cy="117348"/>
                              </a:xfrm>
                            </wpg:grpSpPr>
                            <wps:wsp>
                              <wps:cNvPr id="30" name="Shape 9568"/>
                              <wps:cNvSpPr/>
                              <wps:spPr>
                                <a:xfrm>
                                  <a:off x="1524" y="1524"/>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s:wsp>
                              <wps:cNvPr id="31" name="Shape 9569"/>
                              <wps:cNvSpPr/>
                              <wps:spPr>
                                <a:xfrm>
                                  <a:off x="0" y="0"/>
                                  <a:ext cx="117349" cy="117348"/>
                                </a:xfrm>
                                <a:custGeom>
                                  <a:avLst/>
                                  <a:gdLst/>
                                  <a:ahLst/>
                                  <a:cxnLst/>
                                  <a:rect l="0" t="0" r="0" b="0"/>
                                  <a:pathLst>
                                    <a:path w="117349" h="117348">
                                      <a:moveTo>
                                        <a:pt x="0" y="0"/>
                                      </a:moveTo>
                                      <a:lnTo>
                                        <a:pt x="117349" y="117348"/>
                                      </a:lnTo>
                                    </a:path>
                                  </a:pathLst>
                                </a:custGeom>
                                <a:noFill/>
                                <a:ln w="6096" cap="flat" cmpd="sng" algn="ctr">
                                  <a:solidFill>
                                    <a:srgbClr val="000000"/>
                                  </a:solidFill>
                                  <a:prstDash val="solid"/>
                                  <a:round/>
                                </a:ln>
                                <a:effectLst/>
                              </wps:spPr>
                              <wps:bodyPr/>
                            </wps:wsp>
                            <wps:wsp>
                              <wps:cNvPr id="32" name="Shape 9570"/>
                              <wps:cNvSpPr/>
                              <wps:spPr>
                                <a:xfrm>
                                  <a:off x="0" y="0"/>
                                  <a:ext cx="117349" cy="117348"/>
                                </a:xfrm>
                                <a:custGeom>
                                  <a:avLst/>
                                  <a:gdLst/>
                                  <a:ahLst/>
                                  <a:cxnLst/>
                                  <a:rect l="0" t="0" r="0" b="0"/>
                                  <a:pathLst>
                                    <a:path w="117349" h="117348">
                                      <a:moveTo>
                                        <a:pt x="117349" y="0"/>
                                      </a:moveTo>
                                      <a:lnTo>
                                        <a:pt x="0" y="117348"/>
                                      </a:lnTo>
                                    </a:path>
                                  </a:pathLst>
                                </a:custGeom>
                                <a:noFill/>
                                <a:ln w="6096" cap="flat" cmpd="sng" algn="ctr">
                                  <a:solidFill>
                                    <a:srgbClr val="000000"/>
                                  </a:solidFill>
                                  <a:prstDash val="solid"/>
                                  <a:round/>
                                </a:ln>
                                <a:effectLst/>
                              </wps:spPr>
                              <wps:bodyPr/>
                            </wps:wsp>
                          </wpg:wgp>
                        </a:graphicData>
                      </a:graphic>
                    </wp:inline>
                  </w:drawing>
                </mc:Choice>
                <mc:Fallback>
                  <w:pict>
                    <v:group w14:anchorId="38E67F78" id="Grupo 28" o:spid="_x0000_s1026" style="width:9.25pt;height:9.25pt;mso-position-horizontal-relative:char;mso-position-vertical-relative:line" coordsize="117349,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">
                      <v:shape id="Shape 9568" o:spid="_x0000_s1027" style="position:absolute;left:1524;top:1524;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" path="m,114300r114300,l114300,,,,,114300xe" filled="f" strokeweight=".72pt">
                        <v:path arrowok="t" textboxrect="0,0,114300,114300"/>
                      </v:shape>
                      <v:shape id="Shape 9569" o:spid="_x0000_s1028" style="position:absolute;width:117349;height:117348;visibility:visible;mso-wrap-style:square;v-text-anchor:top" coordsize="117349,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" path="m,l117349,117348e" filled="f" strokeweight=".48pt">
                        <v:path arrowok="t" textboxrect="0,0,117349,117348"/>
                      </v:shape>
                      <v:shape id="Shape 9570" o:spid="_x0000_s1029" style="position:absolute;width:117349;height:117348;visibility:visible;mso-wrap-style:square;v-text-anchor:top" coordsize="117349,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" path="m117349,l,117348e" filled="f" strokeweight=".48pt">
                        <v:path arrowok="t" textboxrect="0,0,117349,117348"/>
                      </v:shape>
                      <w10:anchorlock/>
                    </v:group>
                  </w:pict>
                </mc:Fallback>
              </mc:AlternateContent>
            </w:r>
            <w:r w:rsidRPr="0047497B">
              <w:rPr>
                <w:rFonts w:ascii="Arial Narrow" w:eastAsia="Calibri" w:hAnsi="Arial Narrow" w:cs="Calibri"/>
                <w:lang w:eastAsia="es-ES"/>
              </w:rPr>
              <w:t xml:space="preserve">  Incendio</w:t>
            </w:r>
          </w:p>
        </w:tc>
        <w:tc>
          <w:tcPr>
            <w:tcW w:w="1417" w:type="dxa"/>
            <w:shd w:val="clear" w:color="auto" w:fill="auto"/>
            <w:vAlign w:val="center"/>
          </w:tcPr>
          <w:p w14:paraId="50200383" w14:textId="6BA3008E"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s">
                  <w:drawing>
                    <wp:inline distT="0" distB="0" distL="0" distR="0" wp14:anchorId="01E1EB13" wp14:editId="43749C75">
                      <wp:extent cx="114300" cy="114300"/>
                      <wp:effectExtent l="0" t="0" r="19050" b="19050"/>
                      <wp:docPr id="2884" name="Forma libre: forma 2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a:graphicData>
                      </a:graphic>
                    </wp:inline>
                  </w:drawing>
                </mc:Choice>
                <mc:Fallback>
                  <w:pict>
                    <v:shape w14:anchorId="47DC14C1" id="Forma libre: forma 288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" path="m,114300r114300,l114300,,,,,114300xe" filled="f" strokeweight=".72pt">
                      <v:path arrowok="t" textboxrect="0,0,114300,114300"/>
                      <w10:anchorlock/>
                    </v:shape>
                  </w:pict>
                </mc:Fallback>
              </mc:AlternateContent>
            </w:r>
            <w:r w:rsidRPr="0047497B">
              <w:rPr>
                <w:rFonts w:ascii="Arial Narrow" w:eastAsia="Calibri" w:hAnsi="Arial Narrow" w:cs="Calibri"/>
                <w:lang w:eastAsia="es-ES"/>
              </w:rPr>
              <w:t xml:space="preserve"> Explosión</w:t>
            </w:r>
          </w:p>
        </w:tc>
        <w:tc>
          <w:tcPr>
            <w:tcW w:w="1276" w:type="dxa"/>
            <w:shd w:val="clear" w:color="auto" w:fill="auto"/>
            <w:vAlign w:val="center"/>
          </w:tcPr>
          <w:p w14:paraId="7733A5FB" w14:textId="308EC27A"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s">
                  <w:drawing>
                    <wp:inline distT="0" distB="0" distL="0" distR="0" wp14:anchorId="5303ED8D" wp14:editId="26734E47">
                      <wp:extent cx="114300" cy="114300"/>
                      <wp:effectExtent l="0" t="0" r="19050" b="19050"/>
                      <wp:docPr id="2898" name="Forma libre: forma 2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a:graphicData>
                      </a:graphic>
                    </wp:inline>
                  </w:drawing>
                </mc:Choice>
                <mc:Fallback>
                  <w:pict>
                    <v:shape w14:anchorId="53C934B2" id="Forma libre: forma 289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" path="m,114300r114300,l114300,,,,,114300xe" filled="f" strokeweight=".72pt">
                      <v:path arrowok="t" textboxrect="0,0,114300,114300"/>
                      <w10:anchorlock/>
                    </v:shape>
                  </w:pict>
                </mc:Fallback>
              </mc:AlternateContent>
            </w:r>
            <w:r w:rsidRPr="0047497B">
              <w:rPr>
                <w:rFonts w:ascii="Arial Narrow" w:eastAsia="Calibri" w:hAnsi="Arial Narrow" w:cs="Calibri"/>
                <w:lang w:eastAsia="es-ES"/>
              </w:rPr>
              <w:t xml:space="preserve"> Fuga/</w:t>
            </w:r>
          </w:p>
          <w:p w14:paraId="137395E2"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Derrame</w:t>
            </w:r>
          </w:p>
        </w:tc>
        <w:tc>
          <w:tcPr>
            <w:tcW w:w="1290" w:type="dxa"/>
            <w:vAlign w:val="center"/>
          </w:tcPr>
          <w:p w14:paraId="5449B0C7"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Otro (describir)</w:t>
            </w:r>
          </w:p>
        </w:tc>
      </w:tr>
      <w:tr w:rsidR="0047497B" w:rsidRPr="0047497B" w14:paraId="74410FC8" w14:textId="77777777" w:rsidTr="007530C6">
        <w:trPr>
          <w:trHeight w:val="540"/>
        </w:trPr>
        <w:tc>
          <w:tcPr>
            <w:tcW w:w="508" w:type="dxa"/>
            <w:shd w:val="clear" w:color="auto" w:fill="auto"/>
            <w:vAlign w:val="center"/>
          </w:tcPr>
          <w:p w14:paraId="365B19B4"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2</w:t>
            </w:r>
          </w:p>
        </w:tc>
        <w:tc>
          <w:tcPr>
            <w:tcW w:w="1619" w:type="dxa"/>
            <w:shd w:val="clear" w:color="auto" w:fill="auto"/>
            <w:vAlign w:val="center"/>
          </w:tcPr>
          <w:p w14:paraId="5FF5D39F" w14:textId="77777777" w:rsidR="0047497B" w:rsidRPr="0047497B" w:rsidRDefault="0047497B" w:rsidP="0047497B">
            <w:pPr>
              <w:spacing w:after="0" w:line="240" w:lineRule="auto"/>
              <w:rPr>
                <w:rFonts w:ascii="Arial Narrow" w:eastAsia="Calibri" w:hAnsi="Arial Narrow" w:cs="Calibri"/>
                <w:lang w:eastAsia="es-ES"/>
              </w:rPr>
            </w:pPr>
          </w:p>
        </w:tc>
        <w:tc>
          <w:tcPr>
            <w:tcW w:w="2126" w:type="dxa"/>
          </w:tcPr>
          <w:p w14:paraId="74C474AB" w14:textId="77777777" w:rsidR="0047497B" w:rsidRPr="0047497B" w:rsidRDefault="0047497B" w:rsidP="0047497B">
            <w:pPr>
              <w:spacing w:after="0" w:line="240" w:lineRule="auto"/>
              <w:rPr>
                <w:rFonts w:ascii="Arial Narrow" w:eastAsia="Calibri" w:hAnsi="Arial Narrow" w:cs="Calibri"/>
                <w:lang w:eastAsia="es-ES"/>
              </w:rPr>
            </w:pPr>
          </w:p>
        </w:tc>
        <w:tc>
          <w:tcPr>
            <w:tcW w:w="1276" w:type="dxa"/>
            <w:shd w:val="clear" w:color="auto" w:fill="auto"/>
            <w:vAlign w:val="center"/>
          </w:tcPr>
          <w:p w14:paraId="2FBCB244" w14:textId="2632AE28"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58BD1629" wp14:editId="427F3C22">
                      <wp:extent cx="117475" cy="117475"/>
                      <wp:effectExtent l="0" t="0" r="15875" b="15875"/>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117475"/>
                                <a:chOff x="0" y="0"/>
                                <a:chExt cx="117349" cy="117348"/>
                              </a:xfrm>
                            </wpg:grpSpPr>
                            <wps:wsp>
                              <wps:cNvPr id="34" name="Shape 9568"/>
                              <wps:cNvSpPr/>
                              <wps:spPr>
                                <a:xfrm>
                                  <a:off x="1524" y="1524"/>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s:wsp>
                              <wps:cNvPr id="37" name="Shape 9569"/>
                              <wps:cNvSpPr/>
                              <wps:spPr>
                                <a:xfrm>
                                  <a:off x="0" y="0"/>
                                  <a:ext cx="117349" cy="117348"/>
                                </a:xfrm>
                                <a:custGeom>
                                  <a:avLst/>
                                  <a:gdLst/>
                                  <a:ahLst/>
                                  <a:cxnLst/>
                                  <a:rect l="0" t="0" r="0" b="0"/>
                                  <a:pathLst>
                                    <a:path w="117349" h="117348">
                                      <a:moveTo>
                                        <a:pt x="0" y="0"/>
                                      </a:moveTo>
                                      <a:lnTo>
                                        <a:pt x="117349" y="117348"/>
                                      </a:lnTo>
                                    </a:path>
                                  </a:pathLst>
                                </a:custGeom>
                                <a:noFill/>
                                <a:ln w="6096" cap="flat" cmpd="sng" algn="ctr">
                                  <a:solidFill>
                                    <a:srgbClr val="000000"/>
                                  </a:solidFill>
                                  <a:prstDash val="solid"/>
                                  <a:round/>
                                </a:ln>
                                <a:effectLst/>
                              </wps:spPr>
                              <wps:bodyPr/>
                            </wps:wsp>
                            <wps:wsp>
                              <wps:cNvPr id="38" name="Shape 9570"/>
                              <wps:cNvSpPr/>
                              <wps:spPr>
                                <a:xfrm>
                                  <a:off x="0" y="0"/>
                                  <a:ext cx="117349" cy="117348"/>
                                </a:xfrm>
                                <a:custGeom>
                                  <a:avLst/>
                                  <a:gdLst/>
                                  <a:ahLst/>
                                  <a:cxnLst/>
                                  <a:rect l="0" t="0" r="0" b="0"/>
                                  <a:pathLst>
                                    <a:path w="117349" h="117348">
                                      <a:moveTo>
                                        <a:pt x="117349" y="0"/>
                                      </a:moveTo>
                                      <a:lnTo>
                                        <a:pt x="0" y="117348"/>
                                      </a:lnTo>
                                    </a:path>
                                  </a:pathLst>
                                </a:custGeom>
                                <a:noFill/>
                                <a:ln w="6096" cap="flat" cmpd="sng" algn="ctr">
                                  <a:solidFill>
                                    <a:srgbClr val="000000"/>
                                  </a:solidFill>
                                  <a:prstDash val="solid"/>
                                  <a:round/>
                                </a:ln>
                                <a:effectLst/>
                              </wps:spPr>
                              <wps:bodyPr/>
                            </wps:wsp>
                          </wpg:wgp>
                        </a:graphicData>
                      </a:graphic>
                    </wp:inline>
                  </w:drawing>
                </mc:Choice>
                <mc:Fallback>
                  <w:pict>
                    <v:group w14:anchorId="14FC5F05" id="Grupo 33" o:spid="_x0000_s1026" style="width:9.25pt;height:9.25pt;mso-position-horizontal-relative:char;mso-position-vertical-relative:line" coordsize="117349,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">
                      <v:shape id="Shape 9568" o:spid="_x0000_s1027" style="position:absolute;left:1524;top:1524;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" path="m,114300r114300,l114300,,,,,114300xe" filled="f" strokeweight=".72pt">
                        <v:path arrowok="t" textboxrect="0,0,114300,114300"/>
                      </v:shape>
                      <v:shape id="Shape 9569" o:spid="_x0000_s1028" style="position:absolute;width:117349;height:117348;visibility:visible;mso-wrap-style:square;v-text-anchor:top" coordsize="117349,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" path="m,l117349,117348e" filled="f" strokeweight=".48pt">
                        <v:path arrowok="t" textboxrect="0,0,117349,117348"/>
                      </v:shape>
                      <v:shape id="Shape 9570" o:spid="_x0000_s1029" style="position:absolute;width:117349;height:117348;visibility:visible;mso-wrap-style:square;v-text-anchor:top" coordsize="117349,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" path="m117349,l,117348e" filled="f" strokeweight=".48pt">
                        <v:path arrowok="t" textboxrect="0,0,117349,117348"/>
                      </v:shape>
                      <w10:anchorlock/>
                    </v:group>
                  </w:pict>
                </mc:Fallback>
              </mc:AlternateContent>
            </w:r>
            <w:r w:rsidRPr="0047497B">
              <w:rPr>
                <w:rFonts w:ascii="Arial Narrow" w:eastAsia="Calibri" w:hAnsi="Arial Narrow" w:cs="Calibri"/>
                <w:lang w:eastAsia="es-ES"/>
              </w:rPr>
              <w:t xml:space="preserve">  Incendio</w:t>
            </w:r>
          </w:p>
        </w:tc>
        <w:tc>
          <w:tcPr>
            <w:tcW w:w="1417" w:type="dxa"/>
            <w:shd w:val="clear" w:color="auto" w:fill="auto"/>
            <w:vAlign w:val="center"/>
          </w:tcPr>
          <w:p w14:paraId="750FB523" w14:textId="0F52C6C9"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  </w:t>
            </w:r>
            <w:r w:rsidRPr="0047497B">
              <w:rPr>
                <w:rFonts w:ascii="Arial Narrow" w:eastAsia="Calibri" w:hAnsi="Arial Narrow" w:cs="Calibri"/>
                <w:noProof/>
                <w:lang w:eastAsia="es-ES"/>
              </w:rPr>
              <mc:AlternateContent>
                <mc:Choice Requires="wps">
                  <w:drawing>
                    <wp:inline distT="0" distB="0" distL="0" distR="0" wp14:anchorId="69080EDD" wp14:editId="003BC074">
                      <wp:extent cx="114300" cy="114300"/>
                      <wp:effectExtent l="0" t="0" r="19050" b="19050"/>
                      <wp:docPr id="2896" name="Forma libre: forma 2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a:graphicData>
                      </a:graphic>
                    </wp:inline>
                  </w:drawing>
                </mc:Choice>
                <mc:Fallback>
                  <w:pict>
                    <v:shape w14:anchorId="4FC18464" id="Forma libre: forma 289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" path="m,114300r114300,l114300,,,,,114300xe" filled="f" strokeweight=".72pt">
                      <v:path arrowok="t" textboxrect="0,0,114300,114300"/>
                      <w10:anchorlock/>
                    </v:shape>
                  </w:pict>
                </mc:Fallback>
              </mc:AlternateContent>
            </w:r>
            <w:r w:rsidRPr="0047497B">
              <w:rPr>
                <w:rFonts w:ascii="Arial Narrow" w:eastAsia="Calibri" w:hAnsi="Arial Narrow" w:cs="Calibri"/>
                <w:lang w:eastAsia="es-ES"/>
              </w:rPr>
              <w:t xml:space="preserve"> Explosión</w:t>
            </w:r>
          </w:p>
        </w:tc>
        <w:tc>
          <w:tcPr>
            <w:tcW w:w="1276" w:type="dxa"/>
            <w:shd w:val="clear" w:color="auto" w:fill="auto"/>
            <w:vAlign w:val="center"/>
          </w:tcPr>
          <w:p w14:paraId="76A50921" w14:textId="2903F030"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s">
                  <w:drawing>
                    <wp:inline distT="0" distB="0" distL="0" distR="0" wp14:anchorId="752F2AAB" wp14:editId="29728278">
                      <wp:extent cx="114300" cy="114300"/>
                      <wp:effectExtent l="0" t="0" r="19050" b="19050"/>
                      <wp:docPr id="2900" name="Forma libre: forma 2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a:graphicData>
                      </a:graphic>
                    </wp:inline>
                  </w:drawing>
                </mc:Choice>
                <mc:Fallback>
                  <w:pict>
                    <v:shape w14:anchorId="182A63A0" id="Forma libre: forma 29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" path="m,114300r114300,l114300,,,,,114300xe" filled="f" strokeweight=".72pt">
                      <v:path arrowok="t" textboxrect="0,0,114300,114300"/>
                      <w10:anchorlock/>
                    </v:shape>
                  </w:pict>
                </mc:Fallback>
              </mc:AlternateContent>
            </w:r>
            <w:r w:rsidRPr="0047497B">
              <w:rPr>
                <w:rFonts w:ascii="Arial Narrow" w:eastAsia="Calibri" w:hAnsi="Arial Narrow" w:cs="Calibri"/>
                <w:lang w:eastAsia="es-ES"/>
              </w:rPr>
              <w:t xml:space="preserve">  Fuga/</w:t>
            </w:r>
          </w:p>
          <w:p w14:paraId="345C3C49"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Derrame</w:t>
            </w:r>
          </w:p>
        </w:tc>
        <w:tc>
          <w:tcPr>
            <w:tcW w:w="1290" w:type="dxa"/>
            <w:vAlign w:val="center"/>
          </w:tcPr>
          <w:p w14:paraId="51819BC1"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Otro (describir)</w:t>
            </w:r>
          </w:p>
        </w:tc>
      </w:tr>
    </w:tbl>
    <w:p w14:paraId="7F074F3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6779A1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En caso de existir otro tipo de riesgo especificarlo.</w:t>
      </w:r>
    </w:p>
    <w:p w14:paraId="455E865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653D33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8BB00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EBE4E3"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3" w:name="II721"/>
      <w:r w:rsidRPr="00C16BD6">
        <w:rPr>
          <w:rFonts w:ascii="Arial Narrow" w:eastAsia="Calibri" w:hAnsi="Arial Narrow" w:cs="Comic Sans MS"/>
          <w:b/>
          <w:color w:val="2F5496" w:themeColor="accent1" w:themeShade="BF"/>
          <w:szCs w:val="24"/>
          <w:lang w:eastAsia="es-ES"/>
        </w:rPr>
        <w:t xml:space="preserve">II.7.2.1 Localización de Riesgos externos </w:t>
      </w:r>
      <w:bookmarkEnd w:id="43"/>
      <w:r w:rsidRPr="00C16BD6">
        <w:rPr>
          <w:rFonts w:ascii="Arial Narrow" w:eastAsia="Calibri" w:hAnsi="Arial Narrow" w:cs="Comic Sans MS"/>
          <w:b/>
          <w:color w:val="2F5496" w:themeColor="accent1" w:themeShade="BF"/>
          <w:szCs w:val="24"/>
          <w:lang w:eastAsia="es-ES"/>
        </w:rPr>
        <w:fldChar w:fldCharType="begin"/>
      </w:r>
      <w:r w:rsidRPr="00C16BD6">
        <w:rPr>
          <w:rFonts w:ascii="Arial Narrow" w:eastAsia="Calibri" w:hAnsi="Arial Narrow" w:cs="Comic Sans MS"/>
          <w:b/>
          <w:color w:val="2F5496" w:themeColor="accent1" w:themeShade="BF"/>
          <w:szCs w:val="24"/>
          <w:lang w:eastAsia="es-ES"/>
        </w:rPr>
        <w:instrText>HYPERLINK  \l "Indice" \o "REGRESAR AL INDICE"</w:instrText>
      </w:r>
      <w:r w:rsidRPr="00C16BD6">
        <w:rPr>
          <w:rFonts w:ascii="Arial Narrow" w:eastAsia="Calibri" w:hAnsi="Arial Narrow" w:cs="Comic Sans MS"/>
          <w:b/>
          <w:color w:val="2F5496" w:themeColor="accent1" w:themeShade="BF"/>
          <w:szCs w:val="24"/>
          <w:lang w:eastAsia="es-ES"/>
        </w:rPr>
      </w:r>
      <w:r w:rsidRPr="00C16BD6">
        <w:rPr>
          <w:rFonts w:ascii="Arial Narrow" w:eastAsia="Calibri" w:hAnsi="Arial Narrow" w:cs="Comic Sans MS"/>
          <w:b/>
          <w:color w:val="2F5496" w:themeColor="accent1" w:themeShade="BF"/>
          <w:szCs w:val="24"/>
          <w:lang w:eastAsia="es-ES"/>
        </w:rPr>
        <w:fldChar w:fldCharType="separate"/>
      </w:r>
      <w:r w:rsidRPr="00C16BD6">
        <w:rPr>
          <w:rFonts w:ascii="Arial Narrow" w:eastAsia="Calibri" w:hAnsi="Arial Narrow" w:cs="Comic Sans MS"/>
          <w:b/>
          <w:color w:val="2F5496" w:themeColor="accent1" w:themeShade="BF"/>
          <w:szCs w:val="24"/>
          <w:lang w:eastAsia="es-ES"/>
        </w:rPr>
        <w:t>⌂</w:t>
      </w:r>
      <w:r w:rsidRPr="00C16BD6">
        <w:rPr>
          <w:rFonts w:ascii="Arial Narrow" w:eastAsia="Calibri" w:hAnsi="Arial Narrow" w:cs="Comic Sans MS"/>
          <w:b/>
          <w:color w:val="2F5496" w:themeColor="accent1" w:themeShade="BF"/>
          <w:szCs w:val="24"/>
          <w:lang w:eastAsia="es-ES"/>
        </w:rPr>
        <w:fldChar w:fldCharType="end"/>
      </w:r>
      <w:r w:rsidRPr="00C16BD6">
        <w:rPr>
          <w:rFonts w:ascii="Arial Narrow" w:eastAsia="Calibri" w:hAnsi="Arial Narrow" w:cs="Comic Sans MS"/>
          <w:b/>
          <w:color w:val="2F5496" w:themeColor="accent1" w:themeShade="BF"/>
          <w:szCs w:val="24"/>
          <w:lang w:eastAsia="es-ES"/>
        </w:rPr>
        <w:t>.</w:t>
      </w:r>
    </w:p>
    <w:p w14:paraId="23B8C01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1AE144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de manera legible un plano, croquis o lay-ouy de la localización de riesgos externos en un radio de 500 metros, que incluya la identificación de estos utilizando pictogramas de referencia (por ejemplo, riesgo de incendio, derrame, riesgo biológico, riesgo eléctrico, explosión, otros)</w:t>
      </w:r>
    </w:p>
    <w:p w14:paraId="0E4D1DD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F7FB65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contextualSpacing/>
        <w:jc w:val="both"/>
        <w:rPr>
          <w:rFonts w:ascii="Arial Narrow" w:eastAsia="Calibri" w:hAnsi="Arial Narrow" w:cs="Comic Sans MS"/>
          <w:szCs w:val="24"/>
          <w:lang w:eastAsia="es-ES"/>
        </w:rPr>
      </w:pPr>
    </w:p>
    <w:p w14:paraId="2182757B"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44" w:name="II8"/>
      <w:r w:rsidRPr="00C16BD6">
        <w:rPr>
          <w:rFonts w:ascii="Arial Narrow" w:eastAsia="Calibri" w:hAnsi="Arial Narrow" w:cs="Comic Sans MS"/>
          <w:b/>
          <w:color w:val="2F5496" w:themeColor="accent1" w:themeShade="BF"/>
          <w:sz w:val="24"/>
          <w:szCs w:val="24"/>
          <w:lang w:eastAsia="es-ES"/>
        </w:rPr>
        <w:t>II.8 Equipos contra emergencias</w:t>
      </w:r>
    </w:p>
    <w:p w14:paraId="24E1B5AB"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5" w:name="II81"/>
      <w:bookmarkEnd w:id="44"/>
      <w:r w:rsidRPr="00C16BD6">
        <w:rPr>
          <w:rFonts w:ascii="Arial Narrow" w:eastAsia="Calibri" w:hAnsi="Arial Narrow" w:cs="Comic Sans MS"/>
          <w:b/>
          <w:color w:val="2F5496" w:themeColor="accent1" w:themeShade="BF"/>
          <w:szCs w:val="24"/>
          <w:lang w:eastAsia="es-ES"/>
        </w:rPr>
        <w:t xml:space="preserve">II.8.1 Inventario de equipos contra emergencias </w:t>
      </w:r>
      <w:bookmarkEnd w:id="45"/>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02032DA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EFA180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Enlistar el inventario de equipos con los que dispone el establecimiento para hacerle frente a emergencias (por ejemplo, extintores, botiquines, detectores de gas, detectores de humo, areneros, equipo de bombero, equipos de respiración autónoma, trajes encapsulados, explosímetros, sensores de oxígeno, etc.,) utilizando la siguiente tabla:</w:t>
      </w:r>
    </w:p>
    <w:p w14:paraId="6B79D57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590"/>
        <w:gridCol w:w="3371"/>
        <w:gridCol w:w="3054"/>
      </w:tblGrid>
      <w:tr w:rsidR="0047497B" w:rsidRPr="0047497B" w14:paraId="29AE47C2" w14:textId="77777777" w:rsidTr="007530C6">
        <w:trPr>
          <w:tblHeader/>
        </w:trPr>
        <w:tc>
          <w:tcPr>
            <w:tcW w:w="990" w:type="dxa"/>
            <w:shd w:val="clear" w:color="auto" w:fill="BFBFBF"/>
          </w:tcPr>
          <w:p w14:paraId="3BFFE55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Cantidad</w:t>
            </w:r>
          </w:p>
        </w:tc>
        <w:tc>
          <w:tcPr>
            <w:tcW w:w="1590" w:type="dxa"/>
            <w:shd w:val="clear" w:color="auto" w:fill="BFBFBF"/>
          </w:tcPr>
          <w:p w14:paraId="630D243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Tipo</w:t>
            </w:r>
          </w:p>
        </w:tc>
        <w:tc>
          <w:tcPr>
            <w:tcW w:w="3371" w:type="dxa"/>
            <w:shd w:val="clear" w:color="auto" w:fill="BFBFBF"/>
          </w:tcPr>
          <w:p w14:paraId="0A3389B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Descripción</w:t>
            </w:r>
          </w:p>
        </w:tc>
        <w:tc>
          <w:tcPr>
            <w:tcW w:w="3054" w:type="dxa"/>
            <w:shd w:val="clear" w:color="auto" w:fill="BFBFBF"/>
          </w:tcPr>
          <w:p w14:paraId="7636A6E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Imagen</w:t>
            </w:r>
          </w:p>
        </w:tc>
      </w:tr>
      <w:tr w:rsidR="0047497B" w:rsidRPr="0047497B" w14:paraId="76A3A304" w14:textId="77777777" w:rsidTr="007530C6">
        <w:tc>
          <w:tcPr>
            <w:tcW w:w="990" w:type="dxa"/>
            <w:shd w:val="clear" w:color="auto" w:fill="auto"/>
            <w:vAlign w:val="center"/>
          </w:tcPr>
          <w:p w14:paraId="1E03B4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10</w:t>
            </w:r>
          </w:p>
        </w:tc>
        <w:tc>
          <w:tcPr>
            <w:tcW w:w="1590" w:type="dxa"/>
            <w:shd w:val="clear" w:color="auto" w:fill="auto"/>
            <w:vAlign w:val="center"/>
          </w:tcPr>
          <w:p w14:paraId="0F4074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Incendios</w:t>
            </w:r>
          </w:p>
        </w:tc>
        <w:tc>
          <w:tcPr>
            <w:tcW w:w="3371" w:type="dxa"/>
            <w:shd w:val="clear" w:color="auto" w:fill="auto"/>
            <w:vAlign w:val="center"/>
          </w:tcPr>
          <w:p w14:paraId="36B80BF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Extintor de PQS tipo ABC de 4.5 kg</w:t>
            </w:r>
          </w:p>
        </w:tc>
        <w:tc>
          <w:tcPr>
            <w:tcW w:w="3054" w:type="dxa"/>
            <w:shd w:val="clear" w:color="auto" w:fill="auto"/>
          </w:tcPr>
          <w:p w14:paraId="4DB011B1" w14:textId="77777777" w:rsidR="0047497B" w:rsidRPr="0047497B" w:rsidRDefault="00D203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203D6">
              <w:rPr>
                <w:rFonts w:ascii="Arial Narrow" w:eastAsia="Calibri" w:hAnsi="Arial Narrow" w:cs="Calibri"/>
                <w:noProof/>
                <w:sz w:val="24"/>
                <w:szCs w:val="24"/>
                <w:lang w:eastAsia="es-ES"/>
              </w:rPr>
              <w:object w:dxaOrig="6000" w:dyaOrig="6000" w14:anchorId="41E3E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41.7pt;height:141.7pt;mso-width-percent:0;mso-height-percent:0;mso-width-percent:0;mso-height-percent:0" o:ole="">
                  <v:imagedata r:id="rId10" o:title=""/>
                </v:shape>
                <o:OLEObject Type="Embed" ProgID="PBrush" ShapeID="_x0000_i1026" DrawAspect="Content" ObjectID="_1762688006" r:id="rId11"/>
              </w:object>
            </w:r>
          </w:p>
        </w:tc>
      </w:tr>
      <w:tr w:rsidR="0047497B" w:rsidRPr="0047497B" w14:paraId="6A676A4F" w14:textId="77777777" w:rsidTr="007530C6">
        <w:tc>
          <w:tcPr>
            <w:tcW w:w="990" w:type="dxa"/>
            <w:shd w:val="clear" w:color="auto" w:fill="auto"/>
            <w:vAlign w:val="center"/>
          </w:tcPr>
          <w:p w14:paraId="7EB1C9F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2</w:t>
            </w:r>
          </w:p>
        </w:tc>
        <w:tc>
          <w:tcPr>
            <w:tcW w:w="1590" w:type="dxa"/>
            <w:shd w:val="clear" w:color="auto" w:fill="auto"/>
            <w:vAlign w:val="center"/>
          </w:tcPr>
          <w:p w14:paraId="059EBA5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Emergencias Médicas</w:t>
            </w:r>
          </w:p>
        </w:tc>
        <w:tc>
          <w:tcPr>
            <w:tcW w:w="3371" w:type="dxa"/>
            <w:shd w:val="clear" w:color="auto" w:fill="auto"/>
            <w:vAlign w:val="center"/>
          </w:tcPr>
          <w:p w14:paraId="3560585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Botiquín de Primeros Auxilios </w:t>
            </w:r>
          </w:p>
        </w:tc>
        <w:tc>
          <w:tcPr>
            <w:tcW w:w="3054" w:type="dxa"/>
            <w:shd w:val="clear" w:color="auto" w:fill="auto"/>
          </w:tcPr>
          <w:p w14:paraId="4C29607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alibri"/>
                <w:sz w:val="24"/>
                <w:szCs w:val="24"/>
                <w:lang w:eastAsia="es-ES"/>
              </w:rPr>
            </w:pPr>
          </w:p>
        </w:tc>
      </w:tr>
      <w:tr w:rsidR="0047497B" w:rsidRPr="0047497B" w14:paraId="006C58EB" w14:textId="77777777" w:rsidTr="007530C6">
        <w:tc>
          <w:tcPr>
            <w:tcW w:w="990" w:type="dxa"/>
            <w:shd w:val="clear" w:color="auto" w:fill="auto"/>
            <w:vAlign w:val="center"/>
          </w:tcPr>
          <w:p w14:paraId="1C663CC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1</w:t>
            </w:r>
          </w:p>
        </w:tc>
        <w:tc>
          <w:tcPr>
            <w:tcW w:w="1590" w:type="dxa"/>
            <w:shd w:val="clear" w:color="auto" w:fill="auto"/>
            <w:vAlign w:val="center"/>
          </w:tcPr>
          <w:p w14:paraId="1937781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Derrames</w:t>
            </w:r>
          </w:p>
        </w:tc>
        <w:tc>
          <w:tcPr>
            <w:tcW w:w="3371" w:type="dxa"/>
            <w:shd w:val="clear" w:color="auto" w:fill="auto"/>
            <w:vAlign w:val="center"/>
          </w:tcPr>
          <w:p w14:paraId="0006C84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Kit antiderrames </w:t>
            </w:r>
          </w:p>
        </w:tc>
        <w:tc>
          <w:tcPr>
            <w:tcW w:w="3054" w:type="dxa"/>
            <w:shd w:val="clear" w:color="auto" w:fill="auto"/>
          </w:tcPr>
          <w:p w14:paraId="1F3CF41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alibri"/>
                <w:sz w:val="24"/>
                <w:szCs w:val="24"/>
                <w:lang w:eastAsia="es-ES"/>
              </w:rPr>
            </w:pPr>
          </w:p>
        </w:tc>
      </w:tr>
    </w:tbl>
    <w:p w14:paraId="579BF29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4B61559"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F5496" w:themeColor="accent1" w:themeShade="BF"/>
          <w:szCs w:val="24"/>
          <w:lang w:eastAsia="es-ES"/>
        </w:rPr>
      </w:pPr>
    </w:p>
    <w:p w14:paraId="5141B20D" w14:textId="77777777" w:rsidR="00EB6101" w:rsidRDefault="00EB6101" w:rsidP="0047497B">
      <w:pPr>
        <w:spacing w:after="0" w:line="240" w:lineRule="auto"/>
        <w:jc w:val="both"/>
        <w:rPr>
          <w:rFonts w:ascii="Arial Narrow" w:eastAsia="Calibri" w:hAnsi="Arial Narrow" w:cs="Comic Sans MS"/>
          <w:b/>
          <w:color w:val="2F5496" w:themeColor="accent1" w:themeShade="BF"/>
          <w:szCs w:val="24"/>
          <w:lang w:eastAsia="es-ES"/>
        </w:rPr>
      </w:pPr>
      <w:bookmarkStart w:id="46" w:name="II92"/>
      <w:bookmarkStart w:id="47" w:name="II82"/>
      <w:bookmarkEnd w:id="46"/>
    </w:p>
    <w:p w14:paraId="285DC6C2" w14:textId="5AD6F765"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16BD6">
        <w:rPr>
          <w:rFonts w:ascii="Arial Narrow" w:eastAsia="Calibri" w:hAnsi="Arial Narrow" w:cs="Comic Sans MS"/>
          <w:b/>
          <w:color w:val="2F5496" w:themeColor="accent1" w:themeShade="BF"/>
          <w:szCs w:val="24"/>
          <w:lang w:eastAsia="es-ES"/>
        </w:rPr>
        <w:t xml:space="preserve">II.8.2 Localización de equipos contra emergencias </w:t>
      </w:r>
      <w:bookmarkEnd w:id="47"/>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309EC8A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683C59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de manera legible un plano, croquis o lay-ouy donde se indique la localización de los recursos materiales contra emergencias colocando un pictograma para identificación del equipo.</w:t>
      </w:r>
    </w:p>
    <w:p w14:paraId="1841254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E87E013"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F5496" w:themeColor="accent1" w:themeShade="BF"/>
          <w:szCs w:val="24"/>
          <w:lang w:eastAsia="es-ES"/>
        </w:rPr>
      </w:pPr>
    </w:p>
    <w:p w14:paraId="0BEAD5B3"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8" w:name="I9"/>
      <w:bookmarkStart w:id="49" w:name="II9"/>
      <w:r w:rsidRPr="00C16BD6">
        <w:rPr>
          <w:rFonts w:ascii="Arial Narrow" w:eastAsia="Calibri" w:hAnsi="Arial Narrow" w:cs="Comic Sans MS"/>
          <w:b/>
          <w:color w:val="2F5496" w:themeColor="accent1" w:themeShade="BF"/>
          <w:szCs w:val="24"/>
          <w:lang w:eastAsia="es-ES"/>
        </w:rPr>
        <w:t xml:space="preserve">II.9 Señalización </w:t>
      </w:r>
      <w:bookmarkEnd w:id="48"/>
      <w:bookmarkEnd w:id="49"/>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4B14FD9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F5216E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el sistema de identificación y comunicación de peligros en referencia a las Normas Oficiales Mexicanas correspondientes (NOM-026-STPS, NOM-018-STPS, NOM-003-SEGPB vigentes) y relacionar en la siguiente tabla:</w:t>
      </w:r>
    </w:p>
    <w:p w14:paraId="0B44D01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237"/>
        <w:gridCol w:w="2402"/>
        <w:gridCol w:w="2418"/>
        <w:gridCol w:w="2670"/>
      </w:tblGrid>
      <w:tr w:rsidR="0047497B" w:rsidRPr="0047497B" w14:paraId="76DB92AF" w14:textId="77777777" w:rsidTr="007530C6">
        <w:tc>
          <w:tcPr>
            <w:tcW w:w="563" w:type="dxa"/>
            <w:shd w:val="clear" w:color="auto" w:fill="BFBFBF"/>
          </w:tcPr>
          <w:p w14:paraId="69EFE31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No.</w:t>
            </w:r>
          </w:p>
        </w:tc>
        <w:tc>
          <w:tcPr>
            <w:tcW w:w="1257" w:type="dxa"/>
            <w:shd w:val="clear" w:color="auto" w:fill="BFBFBF"/>
          </w:tcPr>
          <w:p w14:paraId="32E7AFF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Cantidad</w:t>
            </w:r>
          </w:p>
        </w:tc>
        <w:tc>
          <w:tcPr>
            <w:tcW w:w="2508" w:type="dxa"/>
            <w:shd w:val="clear" w:color="auto" w:fill="BFBFBF"/>
          </w:tcPr>
          <w:p w14:paraId="7D55681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Tipo</w:t>
            </w:r>
          </w:p>
        </w:tc>
        <w:tc>
          <w:tcPr>
            <w:tcW w:w="2514" w:type="dxa"/>
            <w:shd w:val="clear" w:color="auto" w:fill="BFBFBF"/>
          </w:tcPr>
          <w:p w14:paraId="50866B3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Descripción</w:t>
            </w:r>
          </w:p>
        </w:tc>
        <w:tc>
          <w:tcPr>
            <w:tcW w:w="2670" w:type="dxa"/>
            <w:shd w:val="clear" w:color="auto" w:fill="BFBFBF"/>
          </w:tcPr>
          <w:p w14:paraId="4FCC977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Imagen</w:t>
            </w:r>
          </w:p>
        </w:tc>
      </w:tr>
      <w:tr w:rsidR="0047497B" w:rsidRPr="0047497B" w14:paraId="0BBF4D23" w14:textId="77777777" w:rsidTr="007530C6">
        <w:tc>
          <w:tcPr>
            <w:tcW w:w="563" w:type="dxa"/>
            <w:shd w:val="clear" w:color="auto" w:fill="auto"/>
            <w:vAlign w:val="center"/>
          </w:tcPr>
          <w:p w14:paraId="6097375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1</w:t>
            </w:r>
          </w:p>
        </w:tc>
        <w:tc>
          <w:tcPr>
            <w:tcW w:w="1257" w:type="dxa"/>
            <w:shd w:val="clear" w:color="auto" w:fill="auto"/>
            <w:vAlign w:val="center"/>
          </w:tcPr>
          <w:p w14:paraId="2432D08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5</w:t>
            </w:r>
          </w:p>
        </w:tc>
        <w:tc>
          <w:tcPr>
            <w:tcW w:w="2508" w:type="dxa"/>
            <w:shd w:val="clear" w:color="auto" w:fill="auto"/>
            <w:vAlign w:val="center"/>
          </w:tcPr>
          <w:p w14:paraId="4C75E52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Prohibición</w:t>
            </w:r>
          </w:p>
        </w:tc>
        <w:tc>
          <w:tcPr>
            <w:tcW w:w="2514" w:type="dxa"/>
            <w:shd w:val="clear" w:color="auto" w:fill="auto"/>
            <w:vAlign w:val="center"/>
          </w:tcPr>
          <w:p w14:paraId="61E46EB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Prohibido fumar</w:t>
            </w:r>
          </w:p>
        </w:tc>
        <w:tc>
          <w:tcPr>
            <w:tcW w:w="2670" w:type="dxa"/>
            <w:shd w:val="clear" w:color="auto" w:fill="auto"/>
          </w:tcPr>
          <w:p w14:paraId="13785E1D" w14:textId="77777777" w:rsidR="0047497B" w:rsidRPr="0047497B" w:rsidRDefault="00D203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203D6">
              <w:rPr>
                <w:rFonts w:ascii="Arial Narrow" w:eastAsia="Calibri" w:hAnsi="Arial Narrow" w:cs="Calibri"/>
                <w:noProof/>
                <w:sz w:val="24"/>
                <w:szCs w:val="24"/>
                <w:lang w:eastAsia="es-ES"/>
              </w:rPr>
              <w:object w:dxaOrig="6000" w:dyaOrig="6923" w14:anchorId="34028EC0">
                <v:shape id="_x0000_i1025" type="#_x0000_t75" alt="" style="width:122.55pt;height:141.7pt;mso-width-percent:0;mso-height-percent:0;mso-width-percent:0;mso-height-percent:0" o:ole="">
                  <v:imagedata r:id="rId12" o:title=""/>
                </v:shape>
                <o:OLEObject Type="Embed" ProgID="PBrush" ShapeID="_x0000_i1025" DrawAspect="Content" ObjectID="_1762688007" r:id="rId13"/>
              </w:object>
            </w:r>
          </w:p>
        </w:tc>
      </w:tr>
    </w:tbl>
    <w:p w14:paraId="44FEFFF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5ADC4A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5DF70F" w14:textId="77777777" w:rsidR="0047497B" w:rsidRPr="00C16BD6" w:rsidRDefault="0047497B" w:rsidP="0047497B">
      <w:pPr>
        <w:spacing w:after="0" w:line="240" w:lineRule="auto"/>
        <w:jc w:val="both"/>
        <w:rPr>
          <w:rFonts w:ascii="Arial Narrow" w:eastAsia="Calibri" w:hAnsi="Arial Narrow" w:cs="Calibri"/>
          <w:color w:val="2F5496" w:themeColor="accent1" w:themeShade="BF"/>
          <w:sz w:val="24"/>
          <w:szCs w:val="24"/>
          <w:lang w:eastAsia="es-ES"/>
        </w:rPr>
      </w:pPr>
      <w:bookmarkStart w:id="50" w:name="II101"/>
      <w:bookmarkStart w:id="51" w:name="II91"/>
      <w:bookmarkEnd w:id="50"/>
      <w:r w:rsidRPr="00C16BD6">
        <w:rPr>
          <w:rFonts w:ascii="Arial Narrow" w:eastAsia="Calibri" w:hAnsi="Arial Narrow" w:cs="Comic Sans MS"/>
          <w:b/>
          <w:color w:val="2F5496" w:themeColor="accent1" w:themeShade="BF"/>
          <w:szCs w:val="24"/>
          <w:lang w:eastAsia="es-ES"/>
        </w:rPr>
        <w:t xml:space="preserve">II.9.1 Localización de señalización de emergencia  </w:t>
      </w:r>
      <w:bookmarkEnd w:id="51"/>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0DDBE3BA"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47BC11F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de manera legible un plano, croquis o lay-ouy de la localización que identifique, rutas de evacuación, salidas de emergencia, puntos de reunión, centro de triage y puesto de mando.</w:t>
      </w:r>
    </w:p>
    <w:p w14:paraId="150AF25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FF24B4" w14:textId="59F5CDEE"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5EA1607" w14:textId="77777777" w:rsidR="00C16BD6" w:rsidRPr="0047497B"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A300354"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52" w:name="II10"/>
      <w:r w:rsidRPr="00C16BD6">
        <w:rPr>
          <w:rFonts w:ascii="Arial Narrow" w:eastAsia="Calibri" w:hAnsi="Arial Narrow" w:cs="Comic Sans MS"/>
          <w:b/>
          <w:color w:val="2F5496" w:themeColor="accent1" w:themeShade="BF"/>
          <w:szCs w:val="24"/>
          <w:lang w:eastAsia="es-ES"/>
        </w:rPr>
        <w:t xml:space="preserve">II.10 Programa de mantenimiento  </w:t>
      </w:r>
      <w:bookmarkEnd w:id="52"/>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7EFC839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51C63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un diagrama de Gantt, cronograma o similar que exprese el programa de mantenimiento de los equipos e instalaciones destinados para la atención de emergencias debidamente firmado (por ejemplo, instalaciones eléctricas, sistema fijo contra incendios, sistemas de contención, sistema de alarma de emergencia, etc.).</w:t>
      </w:r>
    </w:p>
    <w:p w14:paraId="342D53C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p>
    <w:p w14:paraId="49F44E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El programa de mantenimiento completo debe presentarse en el </w:t>
      </w:r>
      <w:hyperlink w:anchor="VII" w:history="1">
        <w:r w:rsidRPr="0047497B">
          <w:rPr>
            <w:rFonts w:ascii="Arial Narrow" w:eastAsia="Calibri" w:hAnsi="Arial Narrow" w:cs="Comic Sans MS"/>
            <w:color w:val="0000FF"/>
            <w:szCs w:val="24"/>
            <w:u w:val="single"/>
            <w:lang w:eastAsia="es-ES"/>
          </w:rPr>
          <w:t>ANEXO A3</w:t>
        </w:r>
      </w:hyperlink>
      <w:r w:rsidRPr="0047497B">
        <w:rPr>
          <w:rFonts w:ascii="Arial Narrow" w:eastAsia="Calibri" w:hAnsi="Arial Narrow" w:cs="Comic Sans MS"/>
          <w:szCs w:val="24"/>
          <w:lang w:eastAsia="es-ES"/>
        </w:rPr>
        <w:t>.</w:t>
      </w:r>
    </w:p>
    <w:p w14:paraId="3C6A5C8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6D06E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CAFA86A" w14:textId="405BD9F8"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EC5C741" w14:textId="7828406A"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B3C07BD" w14:textId="686FBA0C"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4152A6" w14:textId="329EC42D"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FD8AE98" w14:textId="79BEF871"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E4E0335" w14:textId="761EA6CF"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0F25B0C" w14:textId="4CA4B32F" w:rsid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5243E5" w14:textId="77777777" w:rsidR="00C84B1F" w:rsidRPr="003C2DA4" w:rsidRDefault="00C84B1F" w:rsidP="00C84B1F">
      <w:pPr>
        <w:spacing w:after="0" w:line="240" w:lineRule="auto"/>
        <w:jc w:val="both"/>
        <w:rPr>
          <w:rFonts w:ascii="Arial Narrow" w:eastAsia="Calibri" w:hAnsi="Arial Narrow" w:cs="Comic Sans MS"/>
          <w:b/>
          <w:color w:val="2F5496" w:themeColor="accent1" w:themeShade="BF"/>
          <w:szCs w:val="24"/>
          <w:highlight w:val="yellow"/>
          <w:lang w:eastAsia="es-ES"/>
        </w:rPr>
      </w:pPr>
      <w:bookmarkStart w:id="53" w:name="II11"/>
      <w:r w:rsidRPr="003C2DA4">
        <w:rPr>
          <w:rFonts w:ascii="Arial Narrow" w:eastAsia="Calibri" w:hAnsi="Arial Narrow" w:cs="Comic Sans MS"/>
          <w:b/>
          <w:color w:val="2F5496" w:themeColor="accent1" w:themeShade="BF"/>
          <w:szCs w:val="24"/>
          <w:highlight w:val="yellow"/>
          <w:lang w:eastAsia="es-ES"/>
        </w:rPr>
        <w:lastRenderedPageBreak/>
        <w:t xml:space="preserve">II.11 Electricidad estatica en los centros de trabajo-Condiciones de seguridad. </w:t>
      </w:r>
      <w:bookmarkEnd w:id="53"/>
      <w:r w:rsidRPr="003C2DA4">
        <w:rPr>
          <w:rFonts w:ascii="Arial Narrow" w:eastAsia="Calibri" w:hAnsi="Arial Narrow" w:cs="Calibri"/>
          <w:color w:val="2F5496" w:themeColor="accent1" w:themeShade="BF"/>
          <w:sz w:val="24"/>
          <w:szCs w:val="24"/>
          <w:highlight w:val="yellow"/>
          <w:lang w:eastAsia="es-ES"/>
        </w:rPr>
        <w:fldChar w:fldCharType="begin"/>
      </w:r>
      <w:r w:rsidRPr="003C2DA4">
        <w:rPr>
          <w:rFonts w:ascii="Arial Narrow" w:eastAsia="Calibri" w:hAnsi="Arial Narrow" w:cs="Calibri"/>
          <w:color w:val="2F5496" w:themeColor="accent1" w:themeShade="BF"/>
          <w:sz w:val="24"/>
          <w:szCs w:val="24"/>
          <w:highlight w:val="yellow"/>
          <w:lang w:eastAsia="es-ES"/>
        </w:rPr>
        <w:instrText>HYPERLINK \l "Indice" \o "REGRESAR AL INDICE"</w:instrText>
      </w:r>
      <w:r w:rsidRPr="003C2DA4">
        <w:rPr>
          <w:rFonts w:ascii="Arial Narrow" w:eastAsia="Calibri" w:hAnsi="Arial Narrow" w:cs="Calibri"/>
          <w:color w:val="2F5496" w:themeColor="accent1" w:themeShade="BF"/>
          <w:sz w:val="24"/>
          <w:szCs w:val="24"/>
          <w:highlight w:val="yellow"/>
          <w:lang w:eastAsia="es-ES"/>
        </w:rPr>
      </w:r>
      <w:r w:rsidRPr="003C2DA4">
        <w:rPr>
          <w:rFonts w:ascii="Arial Narrow" w:eastAsia="Calibri" w:hAnsi="Arial Narrow" w:cs="Calibri"/>
          <w:color w:val="2F5496" w:themeColor="accent1" w:themeShade="BF"/>
          <w:sz w:val="24"/>
          <w:szCs w:val="24"/>
          <w:highlight w:val="yellow"/>
          <w:lang w:eastAsia="es-ES"/>
        </w:rPr>
        <w:fldChar w:fldCharType="separate"/>
      </w:r>
      <w:r w:rsidRPr="003C2DA4">
        <w:rPr>
          <w:rFonts w:ascii="Arial Narrow" w:eastAsia="Calibri" w:hAnsi="Arial Narrow" w:cs="Comic Sans MS"/>
          <w:b/>
          <w:color w:val="2F5496" w:themeColor="accent1" w:themeShade="BF"/>
          <w:szCs w:val="24"/>
          <w:highlight w:val="yellow"/>
          <w:u w:val="single"/>
          <w:lang w:eastAsia="es-ES"/>
        </w:rPr>
        <w:t>⌂</w:t>
      </w:r>
      <w:r w:rsidRPr="003C2DA4">
        <w:rPr>
          <w:rFonts w:ascii="Arial Narrow" w:eastAsia="Calibri" w:hAnsi="Arial Narrow" w:cs="Calibri"/>
          <w:color w:val="2F5496" w:themeColor="accent1" w:themeShade="BF"/>
          <w:sz w:val="24"/>
          <w:szCs w:val="24"/>
          <w:highlight w:val="yellow"/>
          <w:lang w:eastAsia="es-ES"/>
        </w:rPr>
        <w:fldChar w:fldCharType="end"/>
      </w:r>
    </w:p>
    <w:p w14:paraId="5003839A" w14:textId="77777777" w:rsidR="00C84B1F" w:rsidRPr="003C2DA4"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p>
    <w:p w14:paraId="61236DBC" w14:textId="77777777" w:rsidR="00504D93"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3C2DA4">
        <w:rPr>
          <w:rFonts w:ascii="Arial Narrow" w:eastAsia="Calibri" w:hAnsi="Arial Narrow" w:cs="Comic Sans MS"/>
          <w:szCs w:val="24"/>
          <w:highlight w:val="yellow"/>
          <w:lang w:eastAsia="es-ES"/>
        </w:rPr>
        <w:t xml:space="preserve">Imagen o escáner de la carátula del </w:t>
      </w:r>
      <w:r w:rsidRPr="00504D93">
        <w:rPr>
          <w:rFonts w:ascii="Arial Narrow" w:eastAsia="Calibri" w:hAnsi="Arial Narrow" w:cs="Comic Sans MS"/>
          <w:b/>
          <w:bCs/>
          <w:szCs w:val="24"/>
          <w:highlight w:val="yellow"/>
          <w:lang w:eastAsia="es-ES"/>
        </w:rPr>
        <w:t>estudio de conformidad a los numerales 7, 8 y 9 de la NOM-022-STPS</w:t>
      </w:r>
      <w:r w:rsidRPr="003C2DA4">
        <w:rPr>
          <w:rFonts w:ascii="Arial Narrow" w:eastAsia="Calibri" w:hAnsi="Arial Narrow" w:cs="Comic Sans MS"/>
          <w:szCs w:val="24"/>
          <w:highlight w:val="yellow"/>
          <w:lang w:eastAsia="es-ES"/>
        </w:rPr>
        <w:t xml:space="preserve"> </w:t>
      </w:r>
    </w:p>
    <w:p w14:paraId="31DC9BDD" w14:textId="533CDE27" w:rsidR="00C84B1F" w:rsidRPr="003C2DA4"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3C2DA4">
        <w:rPr>
          <w:rFonts w:ascii="Arial Narrow" w:eastAsia="Calibri" w:hAnsi="Arial Narrow" w:cs="Comic Sans MS"/>
          <w:szCs w:val="24"/>
          <w:highlight w:val="yellow"/>
          <w:lang w:eastAsia="es-ES"/>
        </w:rPr>
        <w:t>(esta información debe ocupar una página).</w:t>
      </w:r>
    </w:p>
    <w:p w14:paraId="77543CDB" w14:textId="77777777" w:rsidR="00C84B1F" w:rsidRPr="003C2DA4"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p>
    <w:p w14:paraId="75AF9A03"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 xml:space="preserve">La medición completa debe presentarse en el </w:t>
      </w:r>
      <w:hyperlink w:anchor="VII" w:history="1">
        <w:r w:rsidRPr="003C2DA4">
          <w:rPr>
            <w:rFonts w:ascii="Arial Narrow" w:eastAsia="Calibri" w:hAnsi="Arial Narrow" w:cs="Comic Sans MS"/>
            <w:color w:val="0000FF"/>
            <w:szCs w:val="24"/>
            <w:highlight w:val="yellow"/>
            <w:u w:val="single"/>
            <w:lang w:eastAsia="es-ES"/>
          </w:rPr>
          <w:t>ANEXO A4</w:t>
        </w:r>
      </w:hyperlink>
      <w:r w:rsidRPr="003C2DA4">
        <w:rPr>
          <w:rFonts w:ascii="Arial Narrow" w:eastAsia="Calibri" w:hAnsi="Arial Narrow" w:cs="Comic Sans MS"/>
          <w:szCs w:val="24"/>
          <w:highlight w:val="yellow"/>
          <w:lang w:eastAsia="es-ES"/>
        </w:rPr>
        <w:t>.</w:t>
      </w:r>
    </w:p>
    <w:p w14:paraId="098244BC" w14:textId="77777777" w:rsidR="00C16BD6" w:rsidRPr="0047497B"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5DCFA7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9825DCF"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F5496" w:themeColor="accent1" w:themeShade="BF"/>
          <w:sz w:val="24"/>
          <w:szCs w:val="24"/>
          <w:lang w:eastAsia="es-ES"/>
        </w:rPr>
      </w:pPr>
      <w:bookmarkStart w:id="54" w:name="II12"/>
      <w:r w:rsidRPr="00C16BD6">
        <w:rPr>
          <w:rFonts w:ascii="Arial Narrow" w:eastAsia="Calibri" w:hAnsi="Arial Narrow" w:cs="Comic Sans MS"/>
          <w:b/>
          <w:color w:val="2F5496" w:themeColor="accent1" w:themeShade="BF"/>
          <w:sz w:val="24"/>
          <w:szCs w:val="24"/>
          <w:lang w:eastAsia="es-ES"/>
        </w:rPr>
        <w:t>II.12 Peritajes y dictámenes.</w:t>
      </w:r>
    </w:p>
    <w:p w14:paraId="2955A438" w14:textId="24D75C6A"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55" w:name="II141"/>
      <w:bookmarkStart w:id="56" w:name="II121"/>
      <w:bookmarkEnd w:id="54"/>
      <w:bookmarkEnd w:id="55"/>
      <w:r w:rsidRPr="00C16BD6">
        <w:rPr>
          <w:rFonts w:ascii="Arial Narrow" w:eastAsia="Calibri" w:hAnsi="Arial Narrow" w:cs="Comic Sans MS"/>
          <w:b/>
          <w:color w:val="2F5496" w:themeColor="accent1" w:themeShade="BF"/>
          <w:szCs w:val="24"/>
          <w:lang w:eastAsia="es-ES"/>
        </w:rPr>
        <w:t xml:space="preserve">II.12.1 </w:t>
      </w:r>
      <w:bookmarkEnd w:id="56"/>
      <w:r w:rsidR="00023BD5" w:rsidRPr="003C2DA4">
        <w:rPr>
          <w:rFonts w:ascii="Arial Narrow" w:eastAsia="Calibri" w:hAnsi="Arial Narrow" w:cs="Comic Sans MS"/>
          <w:b/>
          <w:color w:val="2F5496" w:themeColor="accent1" w:themeShade="BF"/>
          <w:szCs w:val="24"/>
          <w:highlight w:val="yellow"/>
          <w:lang w:eastAsia="es-ES"/>
        </w:rPr>
        <w:t xml:space="preserve">Dictamen de seguridad estructural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5589BFE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3886DAD"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de la carátula del dictamen de seguridad estructural,</w:t>
      </w:r>
      <w:r w:rsidRPr="00D959CB">
        <w:rPr>
          <w:rFonts w:ascii="Arial Narrow" w:eastAsia="Calibri" w:hAnsi="Arial Narrow" w:cs="Comic Sans MS"/>
          <w:szCs w:val="24"/>
          <w:lang w:eastAsia="es-ES"/>
        </w:rPr>
        <w:t xml:space="preserve"> emitido por un perito especializado en la materia debiendo ser corresponsable de seguridad estructural y/o equivalente, avalado por colegio de ingenieros y/o arquitectos legalmente constituidos (esta información debe ocupar una página).</w:t>
      </w:r>
    </w:p>
    <w:p w14:paraId="53E48BE5"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1D7A863"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959CB">
        <w:rPr>
          <w:rFonts w:ascii="Arial Narrow" w:eastAsia="Calibri" w:hAnsi="Arial Narrow" w:cs="Comic Sans MS"/>
          <w:szCs w:val="24"/>
          <w:lang w:eastAsia="es-ES"/>
        </w:rPr>
        <w:t xml:space="preserve">El </w:t>
      </w:r>
      <w:r>
        <w:rPr>
          <w:rFonts w:ascii="Arial Narrow" w:eastAsia="Calibri" w:hAnsi="Arial Narrow" w:cs="Comic Sans MS"/>
          <w:szCs w:val="24"/>
          <w:lang w:eastAsia="es-ES"/>
        </w:rPr>
        <w:t>Dictamen de seguridad</w:t>
      </w:r>
      <w:r w:rsidRPr="00D959CB">
        <w:rPr>
          <w:rFonts w:ascii="Arial Narrow" w:eastAsia="Calibri" w:hAnsi="Arial Narrow" w:cs="Comic Sans MS"/>
          <w:szCs w:val="24"/>
          <w:lang w:eastAsia="es-ES"/>
        </w:rPr>
        <w:t xml:space="preserve"> estructural completo debe presentarse en el </w:t>
      </w:r>
      <w:hyperlink w:anchor="VII" w:history="1">
        <w:r w:rsidRPr="00D959CB">
          <w:rPr>
            <w:rFonts w:ascii="Arial Narrow" w:eastAsia="Calibri" w:hAnsi="Arial Narrow" w:cs="Comic Sans MS"/>
            <w:color w:val="0000FF"/>
            <w:szCs w:val="24"/>
            <w:u w:val="single"/>
            <w:lang w:eastAsia="es-ES"/>
          </w:rPr>
          <w:t>ANEXO A5</w:t>
        </w:r>
      </w:hyperlink>
      <w:r w:rsidRPr="00D959CB">
        <w:rPr>
          <w:rFonts w:ascii="Arial Narrow" w:eastAsia="Calibri" w:hAnsi="Arial Narrow" w:cs="Comic Sans MS"/>
          <w:szCs w:val="24"/>
          <w:lang w:eastAsia="es-ES"/>
        </w:rPr>
        <w:t xml:space="preserve"> y deberá contener al menos los siguientes rubros: </w:t>
      </w:r>
    </w:p>
    <w:p w14:paraId="4963896C" w14:textId="77777777" w:rsidR="00C84B1F" w:rsidRPr="00D959CB" w:rsidRDefault="00C84B1F" w:rsidP="00C84B1F">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959CB">
        <w:rPr>
          <w:rFonts w:ascii="Arial Narrow" w:eastAsia="Calibri" w:hAnsi="Arial Narrow" w:cs="Comic Sans MS"/>
          <w:szCs w:val="24"/>
          <w:lang w:eastAsia="es-ES"/>
        </w:rPr>
        <w:t xml:space="preserve">Antecedentes del inmueble y motivo del dictamen; </w:t>
      </w:r>
    </w:p>
    <w:p w14:paraId="0A9BDB91" w14:textId="77777777" w:rsidR="00C84B1F" w:rsidRPr="00D959CB" w:rsidRDefault="00C84B1F" w:rsidP="00C84B1F">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959CB">
        <w:rPr>
          <w:rFonts w:ascii="Arial Narrow" w:eastAsia="Calibri" w:hAnsi="Arial Narrow" w:cs="Comic Sans MS"/>
          <w:szCs w:val="24"/>
          <w:lang w:eastAsia="es-ES"/>
        </w:rPr>
        <w:t xml:space="preserve">Ubicación y georreferenciación; </w:t>
      </w:r>
    </w:p>
    <w:p w14:paraId="1843004D" w14:textId="77777777" w:rsidR="00C84B1F" w:rsidRPr="00D959CB" w:rsidRDefault="00C84B1F" w:rsidP="00C84B1F">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959CB">
        <w:rPr>
          <w:rFonts w:ascii="Arial Narrow" w:eastAsia="Calibri" w:hAnsi="Arial Narrow" w:cs="Comic Sans MS"/>
          <w:szCs w:val="24"/>
          <w:lang w:eastAsia="es-ES"/>
        </w:rPr>
        <w:t xml:space="preserve">Inspección y Reporte Fotográfico, por áreas o zonas; </w:t>
      </w:r>
    </w:p>
    <w:p w14:paraId="5D6F4D68" w14:textId="77777777" w:rsidR="00C84B1F" w:rsidRPr="00D959CB" w:rsidRDefault="00C84B1F" w:rsidP="00C84B1F">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959CB">
        <w:rPr>
          <w:rFonts w:ascii="Arial Narrow" w:eastAsia="Calibri" w:hAnsi="Arial Narrow" w:cs="Comic Sans MS"/>
          <w:szCs w:val="24"/>
          <w:lang w:eastAsia="es-ES"/>
        </w:rPr>
        <w:t xml:space="preserve">Análisis de los elementos estructurales (software o manual); </w:t>
      </w:r>
    </w:p>
    <w:p w14:paraId="11F97AE8" w14:textId="77777777" w:rsidR="00C84B1F" w:rsidRPr="00D959CB" w:rsidRDefault="00C84B1F" w:rsidP="00C84B1F">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959CB">
        <w:rPr>
          <w:rFonts w:ascii="Arial Narrow" w:eastAsia="Calibri" w:hAnsi="Arial Narrow" w:cs="Comic Sans MS"/>
          <w:szCs w:val="24"/>
          <w:lang w:eastAsia="es-ES"/>
        </w:rPr>
        <w:t>Conclusiones</w:t>
      </w:r>
      <w:r>
        <w:rPr>
          <w:rFonts w:ascii="Arial Narrow" w:eastAsia="Calibri" w:hAnsi="Arial Narrow" w:cs="Comic Sans MS"/>
          <w:szCs w:val="24"/>
          <w:lang w:eastAsia="es-ES"/>
        </w:rPr>
        <w:t>;</w:t>
      </w:r>
      <w:r w:rsidRPr="00D959CB">
        <w:rPr>
          <w:rFonts w:ascii="Arial Narrow" w:eastAsia="Calibri" w:hAnsi="Arial Narrow" w:cs="Comic Sans MS"/>
          <w:szCs w:val="24"/>
          <w:lang w:eastAsia="es-ES"/>
        </w:rPr>
        <w:t xml:space="preserve"> </w:t>
      </w:r>
    </w:p>
    <w:p w14:paraId="2AECCDE1" w14:textId="77777777" w:rsidR="00C84B1F" w:rsidRDefault="00C84B1F" w:rsidP="00C84B1F">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959CB">
        <w:rPr>
          <w:rFonts w:ascii="Arial Narrow" w:eastAsia="Calibri" w:hAnsi="Arial Narrow" w:cs="Comic Sans MS"/>
          <w:szCs w:val="24"/>
          <w:lang w:eastAsia="es-ES"/>
        </w:rPr>
        <w:t>Recomendaciones</w:t>
      </w:r>
      <w:r>
        <w:rPr>
          <w:rFonts w:ascii="Arial Narrow" w:eastAsia="Calibri" w:hAnsi="Arial Narrow" w:cs="Comic Sans MS"/>
          <w:szCs w:val="24"/>
          <w:lang w:eastAsia="es-ES"/>
        </w:rPr>
        <w:t>;</w:t>
      </w:r>
    </w:p>
    <w:p w14:paraId="59A30209" w14:textId="77777777" w:rsidR="00C84B1F" w:rsidRPr="003C2DA4" w:rsidRDefault="00C84B1F" w:rsidP="00C84B1F">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3C2DA4">
        <w:rPr>
          <w:rFonts w:ascii="Arial Narrow" w:eastAsia="Calibri" w:hAnsi="Arial Narrow" w:cs="Comic Sans MS"/>
          <w:szCs w:val="24"/>
          <w:highlight w:val="yellow"/>
          <w:lang w:eastAsia="es-ES"/>
        </w:rPr>
        <w:t>Cedula profesional y</w:t>
      </w:r>
    </w:p>
    <w:p w14:paraId="5D91F02E" w14:textId="77777777" w:rsidR="00C84B1F" w:rsidRPr="003C2DA4" w:rsidRDefault="00C84B1F" w:rsidP="00C84B1F">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3C2DA4">
        <w:rPr>
          <w:rFonts w:ascii="Arial Narrow" w:eastAsia="Calibri" w:hAnsi="Arial Narrow" w:cs="Comic Sans MS"/>
          <w:szCs w:val="24"/>
          <w:highlight w:val="yellow"/>
          <w:lang w:eastAsia="es-ES"/>
        </w:rPr>
        <w:t>Aval del colegio de ingenieros y/o arquitectos legalmente constituidos.</w:t>
      </w:r>
    </w:p>
    <w:p w14:paraId="42B7F78B"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6A05961"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57" w:name="II142"/>
      <w:bookmarkEnd w:id="57"/>
    </w:p>
    <w:p w14:paraId="70919575" w14:textId="77777777" w:rsidR="00C84B1F" w:rsidRPr="003C2DA4" w:rsidRDefault="00C84B1F" w:rsidP="00C84B1F">
      <w:pPr>
        <w:spacing w:after="0" w:line="240" w:lineRule="auto"/>
        <w:jc w:val="both"/>
        <w:rPr>
          <w:rFonts w:ascii="Arial Narrow" w:eastAsia="Calibri" w:hAnsi="Arial Narrow" w:cs="Comic Sans MS"/>
          <w:b/>
          <w:color w:val="2F5496" w:themeColor="accent1" w:themeShade="BF"/>
          <w:szCs w:val="24"/>
          <w:highlight w:val="yellow"/>
          <w:lang w:eastAsia="es-ES"/>
        </w:rPr>
      </w:pPr>
      <w:bookmarkStart w:id="58" w:name="II143"/>
      <w:bookmarkStart w:id="59" w:name="II122"/>
      <w:bookmarkEnd w:id="58"/>
      <w:r w:rsidRPr="003C2DA4">
        <w:rPr>
          <w:rFonts w:ascii="Arial Narrow" w:eastAsia="Calibri" w:hAnsi="Arial Narrow" w:cs="Comic Sans MS"/>
          <w:b/>
          <w:color w:val="2F5496" w:themeColor="accent1" w:themeShade="BF"/>
          <w:szCs w:val="24"/>
          <w:highlight w:val="yellow"/>
          <w:lang w:eastAsia="es-ES"/>
        </w:rPr>
        <w:t xml:space="preserve">II.12.2 Dictamen técnico de instalaciones de aprovechamiento de gas natural </w:t>
      </w:r>
      <w:bookmarkEnd w:id="59"/>
      <w:r w:rsidRPr="003C2DA4">
        <w:rPr>
          <w:rFonts w:ascii="Arial Narrow" w:eastAsia="Calibri" w:hAnsi="Arial Narrow" w:cs="Calibri"/>
          <w:color w:val="2F5496" w:themeColor="accent1" w:themeShade="BF"/>
          <w:sz w:val="24"/>
          <w:szCs w:val="24"/>
          <w:highlight w:val="yellow"/>
          <w:lang w:eastAsia="es-ES"/>
        </w:rPr>
        <w:fldChar w:fldCharType="begin"/>
      </w:r>
      <w:r w:rsidRPr="003C2DA4">
        <w:rPr>
          <w:rFonts w:ascii="Arial Narrow" w:eastAsia="Calibri" w:hAnsi="Arial Narrow" w:cs="Calibri"/>
          <w:color w:val="2F5496" w:themeColor="accent1" w:themeShade="BF"/>
          <w:sz w:val="24"/>
          <w:szCs w:val="24"/>
          <w:highlight w:val="yellow"/>
          <w:lang w:eastAsia="es-ES"/>
        </w:rPr>
        <w:instrText>HYPERLINK \l "Indice" \o "REGRESAR AL INDICE"</w:instrText>
      </w:r>
      <w:r w:rsidRPr="003C2DA4">
        <w:rPr>
          <w:rFonts w:ascii="Arial Narrow" w:eastAsia="Calibri" w:hAnsi="Arial Narrow" w:cs="Calibri"/>
          <w:color w:val="2F5496" w:themeColor="accent1" w:themeShade="BF"/>
          <w:sz w:val="24"/>
          <w:szCs w:val="24"/>
          <w:highlight w:val="yellow"/>
          <w:lang w:eastAsia="es-ES"/>
        </w:rPr>
      </w:r>
      <w:r w:rsidRPr="003C2DA4">
        <w:rPr>
          <w:rFonts w:ascii="Arial Narrow" w:eastAsia="Calibri" w:hAnsi="Arial Narrow" w:cs="Calibri"/>
          <w:color w:val="2F5496" w:themeColor="accent1" w:themeShade="BF"/>
          <w:sz w:val="24"/>
          <w:szCs w:val="24"/>
          <w:highlight w:val="yellow"/>
          <w:lang w:eastAsia="es-ES"/>
        </w:rPr>
        <w:fldChar w:fldCharType="separate"/>
      </w:r>
      <w:r w:rsidRPr="003C2DA4">
        <w:rPr>
          <w:rFonts w:ascii="Arial Narrow" w:eastAsia="Calibri" w:hAnsi="Arial Narrow" w:cs="Comic Sans MS"/>
          <w:b/>
          <w:color w:val="2F5496" w:themeColor="accent1" w:themeShade="BF"/>
          <w:szCs w:val="24"/>
          <w:highlight w:val="yellow"/>
          <w:u w:val="single"/>
          <w:lang w:eastAsia="es-ES"/>
        </w:rPr>
        <w:t>⌂</w:t>
      </w:r>
      <w:r w:rsidRPr="003C2DA4">
        <w:rPr>
          <w:rFonts w:ascii="Arial Narrow" w:eastAsia="Calibri" w:hAnsi="Arial Narrow" w:cs="Calibri"/>
          <w:color w:val="2F5496" w:themeColor="accent1" w:themeShade="BF"/>
          <w:sz w:val="24"/>
          <w:szCs w:val="24"/>
          <w:highlight w:val="yellow"/>
          <w:lang w:eastAsia="es-ES"/>
        </w:rPr>
        <w:fldChar w:fldCharType="end"/>
      </w:r>
    </w:p>
    <w:p w14:paraId="1C1FA4B0"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legible del dictamen aplicable en referencia a la NOM-002-SECRE-2010.</w:t>
      </w:r>
    </w:p>
    <w:p w14:paraId="04FDBF18"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598B651"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E96F68D" w14:textId="77777777" w:rsidR="00C84B1F" w:rsidRPr="003C2DA4" w:rsidRDefault="00C84B1F" w:rsidP="00C84B1F">
      <w:pPr>
        <w:spacing w:after="0" w:line="240" w:lineRule="auto"/>
        <w:jc w:val="both"/>
        <w:rPr>
          <w:rFonts w:ascii="Arial Narrow" w:eastAsia="Calibri" w:hAnsi="Arial Narrow" w:cs="Comic Sans MS"/>
          <w:b/>
          <w:color w:val="2F5496" w:themeColor="accent1" w:themeShade="BF"/>
          <w:szCs w:val="24"/>
          <w:highlight w:val="yellow"/>
          <w:lang w:eastAsia="es-ES"/>
        </w:rPr>
      </w:pPr>
      <w:bookmarkStart w:id="60" w:name="II144"/>
      <w:bookmarkStart w:id="61" w:name="II123"/>
      <w:bookmarkEnd w:id="60"/>
      <w:r w:rsidRPr="003C2DA4">
        <w:rPr>
          <w:rFonts w:ascii="Arial Narrow" w:eastAsia="Calibri" w:hAnsi="Arial Narrow" w:cs="Comic Sans MS"/>
          <w:b/>
          <w:color w:val="2F5496" w:themeColor="accent1" w:themeShade="BF"/>
          <w:szCs w:val="24"/>
          <w:highlight w:val="yellow"/>
          <w:lang w:eastAsia="es-ES"/>
        </w:rPr>
        <w:t xml:space="preserve">II.12.3 Dictamen de instalaciones de aprovechamiento de gas L.P. (diseño y construcción) </w:t>
      </w:r>
      <w:bookmarkEnd w:id="61"/>
      <w:r w:rsidRPr="003C2DA4">
        <w:rPr>
          <w:rFonts w:ascii="Arial Narrow" w:eastAsia="Calibri" w:hAnsi="Arial Narrow" w:cs="Calibri"/>
          <w:color w:val="2F5496" w:themeColor="accent1" w:themeShade="BF"/>
          <w:sz w:val="24"/>
          <w:szCs w:val="24"/>
          <w:highlight w:val="yellow"/>
          <w:lang w:eastAsia="es-ES"/>
        </w:rPr>
        <w:fldChar w:fldCharType="begin"/>
      </w:r>
      <w:r w:rsidRPr="003C2DA4">
        <w:rPr>
          <w:rFonts w:ascii="Arial Narrow" w:eastAsia="Calibri" w:hAnsi="Arial Narrow" w:cs="Calibri"/>
          <w:color w:val="2F5496" w:themeColor="accent1" w:themeShade="BF"/>
          <w:sz w:val="24"/>
          <w:szCs w:val="24"/>
          <w:highlight w:val="yellow"/>
          <w:lang w:eastAsia="es-ES"/>
        </w:rPr>
        <w:instrText>HYPERLINK \l "Indice" \o "REGRESAR AL INDICE"</w:instrText>
      </w:r>
      <w:r w:rsidRPr="003C2DA4">
        <w:rPr>
          <w:rFonts w:ascii="Arial Narrow" w:eastAsia="Calibri" w:hAnsi="Arial Narrow" w:cs="Calibri"/>
          <w:color w:val="2F5496" w:themeColor="accent1" w:themeShade="BF"/>
          <w:sz w:val="24"/>
          <w:szCs w:val="24"/>
          <w:highlight w:val="yellow"/>
          <w:lang w:eastAsia="es-ES"/>
        </w:rPr>
      </w:r>
      <w:r w:rsidRPr="003C2DA4">
        <w:rPr>
          <w:rFonts w:ascii="Arial Narrow" w:eastAsia="Calibri" w:hAnsi="Arial Narrow" w:cs="Calibri"/>
          <w:color w:val="2F5496" w:themeColor="accent1" w:themeShade="BF"/>
          <w:sz w:val="24"/>
          <w:szCs w:val="24"/>
          <w:highlight w:val="yellow"/>
          <w:lang w:eastAsia="es-ES"/>
        </w:rPr>
        <w:fldChar w:fldCharType="separate"/>
      </w:r>
      <w:r w:rsidRPr="003C2DA4">
        <w:rPr>
          <w:rFonts w:ascii="Arial Narrow" w:eastAsia="Calibri" w:hAnsi="Arial Narrow" w:cs="Comic Sans MS"/>
          <w:b/>
          <w:color w:val="2F5496" w:themeColor="accent1" w:themeShade="BF"/>
          <w:szCs w:val="24"/>
          <w:highlight w:val="yellow"/>
          <w:u w:val="single"/>
          <w:lang w:eastAsia="es-ES"/>
        </w:rPr>
        <w:t>⌂</w:t>
      </w:r>
      <w:r w:rsidRPr="003C2DA4">
        <w:rPr>
          <w:rFonts w:ascii="Arial Narrow" w:eastAsia="Calibri" w:hAnsi="Arial Narrow" w:cs="Calibri"/>
          <w:color w:val="2F5496" w:themeColor="accent1" w:themeShade="BF"/>
          <w:sz w:val="24"/>
          <w:szCs w:val="24"/>
          <w:highlight w:val="yellow"/>
          <w:lang w:eastAsia="es-ES"/>
        </w:rPr>
        <w:fldChar w:fldCharType="end"/>
      </w:r>
    </w:p>
    <w:p w14:paraId="207D50BF" w14:textId="77777777" w:rsidR="00C84B1F" w:rsidRPr="003C2DA4"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legible del dictamen aplicable en referencia a la NOM-004-SEDG-2004.</w:t>
      </w:r>
    </w:p>
    <w:p w14:paraId="028F7AD8"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686092" w14:textId="77777777" w:rsidR="00C84B1F" w:rsidRPr="003C2DA4" w:rsidRDefault="00C84B1F" w:rsidP="00C84B1F">
      <w:pPr>
        <w:spacing w:after="0" w:line="240" w:lineRule="auto"/>
        <w:jc w:val="both"/>
        <w:rPr>
          <w:rFonts w:ascii="Arial Narrow" w:eastAsia="Calibri" w:hAnsi="Arial Narrow" w:cs="Comic Sans MS"/>
          <w:b/>
          <w:color w:val="2F5496" w:themeColor="accent1" w:themeShade="BF"/>
          <w:szCs w:val="24"/>
          <w:highlight w:val="yellow"/>
          <w:lang w:eastAsia="es-ES"/>
        </w:rPr>
      </w:pPr>
      <w:bookmarkStart w:id="62" w:name="II145"/>
      <w:bookmarkStart w:id="63" w:name="II124"/>
      <w:bookmarkEnd w:id="62"/>
      <w:r w:rsidRPr="003C2DA4">
        <w:rPr>
          <w:rFonts w:ascii="Arial Narrow" w:eastAsia="Calibri" w:hAnsi="Arial Narrow" w:cs="Comic Sans MS"/>
          <w:b/>
          <w:color w:val="2F5496" w:themeColor="accent1" w:themeShade="BF"/>
          <w:szCs w:val="24"/>
          <w:highlight w:val="yellow"/>
          <w:lang w:eastAsia="es-ES"/>
        </w:rPr>
        <w:t xml:space="preserve">II.12.4 Dictamen de estaciones de gas L.P. para carburación diseño y construcción  </w:t>
      </w:r>
      <w:bookmarkEnd w:id="63"/>
      <w:r w:rsidRPr="003C2DA4">
        <w:rPr>
          <w:rFonts w:ascii="Arial Narrow" w:eastAsia="Calibri" w:hAnsi="Arial Narrow" w:cs="Calibri"/>
          <w:color w:val="2F5496" w:themeColor="accent1" w:themeShade="BF"/>
          <w:sz w:val="24"/>
          <w:szCs w:val="24"/>
          <w:highlight w:val="yellow"/>
          <w:lang w:eastAsia="es-ES"/>
        </w:rPr>
        <w:fldChar w:fldCharType="begin"/>
      </w:r>
      <w:r w:rsidRPr="003C2DA4">
        <w:rPr>
          <w:rFonts w:ascii="Arial Narrow" w:eastAsia="Calibri" w:hAnsi="Arial Narrow" w:cs="Calibri"/>
          <w:color w:val="2F5496" w:themeColor="accent1" w:themeShade="BF"/>
          <w:sz w:val="24"/>
          <w:szCs w:val="24"/>
          <w:highlight w:val="yellow"/>
          <w:lang w:eastAsia="es-ES"/>
        </w:rPr>
        <w:instrText>HYPERLINK \l "Indice" \o "REGRESAR AL INDICE"</w:instrText>
      </w:r>
      <w:r w:rsidRPr="003C2DA4">
        <w:rPr>
          <w:rFonts w:ascii="Arial Narrow" w:eastAsia="Calibri" w:hAnsi="Arial Narrow" w:cs="Calibri"/>
          <w:color w:val="2F5496" w:themeColor="accent1" w:themeShade="BF"/>
          <w:sz w:val="24"/>
          <w:szCs w:val="24"/>
          <w:highlight w:val="yellow"/>
          <w:lang w:eastAsia="es-ES"/>
        </w:rPr>
      </w:r>
      <w:r w:rsidRPr="003C2DA4">
        <w:rPr>
          <w:rFonts w:ascii="Arial Narrow" w:eastAsia="Calibri" w:hAnsi="Arial Narrow" w:cs="Calibri"/>
          <w:color w:val="2F5496" w:themeColor="accent1" w:themeShade="BF"/>
          <w:sz w:val="24"/>
          <w:szCs w:val="24"/>
          <w:highlight w:val="yellow"/>
          <w:lang w:eastAsia="es-ES"/>
        </w:rPr>
        <w:fldChar w:fldCharType="separate"/>
      </w:r>
      <w:r w:rsidRPr="003C2DA4">
        <w:rPr>
          <w:rFonts w:ascii="Arial Narrow" w:eastAsia="Calibri" w:hAnsi="Arial Narrow" w:cs="Comic Sans MS"/>
          <w:b/>
          <w:color w:val="2F5496" w:themeColor="accent1" w:themeShade="BF"/>
          <w:szCs w:val="24"/>
          <w:highlight w:val="yellow"/>
          <w:u w:val="single"/>
          <w:lang w:eastAsia="es-ES"/>
        </w:rPr>
        <w:t>⌂</w:t>
      </w:r>
      <w:r w:rsidRPr="003C2DA4">
        <w:rPr>
          <w:rFonts w:ascii="Arial Narrow" w:eastAsia="Calibri" w:hAnsi="Arial Narrow" w:cs="Calibri"/>
          <w:color w:val="2F5496" w:themeColor="accent1" w:themeShade="BF"/>
          <w:sz w:val="24"/>
          <w:szCs w:val="24"/>
          <w:highlight w:val="yellow"/>
          <w:lang w:eastAsia="es-ES"/>
        </w:rPr>
        <w:fldChar w:fldCharType="end"/>
      </w:r>
    </w:p>
    <w:p w14:paraId="204DB269"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legible del dictamen aplicable en referencia a la NOM-003-SEDG-2004.</w:t>
      </w:r>
    </w:p>
    <w:p w14:paraId="5FC229CE"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6CA9E80"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64" w:name="II146"/>
      <w:bookmarkEnd w:id="64"/>
    </w:p>
    <w:p w14:paraId="162F661A" w14:textId="77777777" w:rsidR="00C84B1F" w:rsidRPr="003C2DA4" w:rsidRDefault="00C84B1F" w:rsidP="00C84B1F">
      <w:pPr>
        <w:spacing w:after="0" w:line="240" w:lineRule="auto"/>
        <w:jc w:val="both"/>
        <w:rPr>
          <w:rFonts w:ascii="Arial Narrow" w:eastAsia="Calibri" w:hAnsi="Arial Narrow" w:cs="Comic Sans MS"/>
          <w:b/>
          <w:color w:val="2F5496" w:themeColor="accent1" w:themeShade="BF"/>
          <w:szCs w:val="24"/>
          <w:highlight w:val="yellow"/>
          <w:lang w:eastAsia="es-ES"/>
        </w:rPr>
      </w:pPr>
      <w:bookmarkStart w:id="65" w:name="II147"/>
      <w:bookmarkStart w:id="66" w:name="II125"/>
      <w:bookmarkEnd w:id="65"/>
      <w:r w:rsidRPr="003C2DA4">
        <w:rPr>
          <w:rFonts w:ascii="Arial Narrow" w:eastAsia="Calibri" w:hAnsi="Arial Narrow" w:cs="Comic Sans MS"/>
          <w:b/>
          <w:color w:val="2F5496" w:themeColor="accent1" w:themeShade="BF"/>
          <w:szCs w:val="24"/>
          <w:highlight w:val="yellow"/>
          <w:lang w:eastAsia="es-ES"/>
        </w:rPr>
        <w:t xml:space="preserve">II.12.5 Dictamen de plantas de distribución de gas L.P. diseño, construccion y condiciones seguras en su operación. </w:t>
      </w:r>
      <w:bookmarkEnd w:id="66"/>
      <w:r w:rsidRPr="003C2DA4">
        <w:rPr>
          <w:rFonts w:ascii="Arial Narrow" w:eastAsia="Calibri" w:hAnsi="Arial Narrow" w:cs="Calibri"/>
          <w:color w:val="2F5496" w:themeColor="accent1" w:themeShade="BF"/>
          <w:sz w:val="24"/>
          <w:szCs w:val="24"/>
          <w:highlight w:val="yellow"/>
          <w:lang w:eastAsia="es-ES"/>
        </w:rPr>
        <w:fldChar w:fldCharType="begin"/>
      </w:r>
      <w:r w:rsidRPr="003C2DA4">
        <w:rPr>
          <w:rFonts w:ascii="Arial Narrow" w:eastAsia="Calibri" w:hAnsi="Arial Narrow" w:cs="Calibri"/>
          <w:color w:val="2F5496" w:themeColor="accent1" w:themeShade="BF"/>
          <w:sz w:val="24"/>
          <w:szCs w:val="24"/>
          <w:highlight w:val="yellow"/>
          <w:lang w:eastAsia="es-ES"/>
        </w:rPr>
        <w:instrText>HYPERLINK \l "Indice" \o "REGRESAR AL INDICE"</w:instrText>
      </w:r>
      <w:r w:rsidRPr="003C2DA4">
        <w:rPr>
          <w:rFonts w:ascii="Arial Narrow" w:eastAsia="Calibri" w:hAnsi="Arial Narrow" w:cs="Calibri"/>
          <w:color w:val="2F5496" w:themeColor="accent1" w:themeShade="BF"/>
          <w:sz w:val="24"/>
          <w:szCs w:val="24"/>
          <w:highlight w:val="yellow"/>
          <w:lang w:eastAsia="es-ES"/>
        </w:rPr>
      </w:r>
      <w:r w:rsidRPr="003C2DA4">
        <w:rPr>
          <w:rFonts w:ascii="Arial Narrow" w:eastAsia="Calibri" w:hAnsi="Arial Narrow" w:cs="Calibri"/>
          <w:color w:val="2F5496" w:themeColor="accent1" w:themeShade="BF"/>
          <w:sz w:val="24"/>
          <w:szCs w:val="24"/>
          <w:highlight w:val="yellow"/>
          <w:lang w:eastAsia="es-ES"/>
        </w:rPr>
        <w:fldChar w:fldCharType="separate"/>
      </w:r>
      <w:r w:rsidRPr="003C2DA4">
        <w:rPr>
          <w:rFonts w:ascii="Arial Narrow" w:eastAsia="Calibri" w:hAnsi="Arial Narrow" w:cs="Comic Sans MS"/>
          <w:b/>
          <w:color w:val="2F5496" w:themeColor="accent1" w:themeShade="BF"/>
          <w:szCs w:val="24"/>
          <w:highlight w:val="yellow"/>
          <w:u w:val="single"/>
          <w:lang w:eastAsia="es-ES"/>
        </w:rPr>
        <w:t>⌂</w:t>
      </w:r>
      <w:r w:rsidRPr="003C2DA4">
        <w:rPr>
          <w:rFonts w:ascii="Arial Narrow" w:eastAsia="Calibri" w:hAnsi="Arial Narrow" w:cs="Calibri"/>
          <w:color w:val="2F5496" w:themeColor="accent1" w:themeShade="BF"/>
          <w:sz w:val="24"/>
          <w:szCs w:val="24"/>
          <w:highlight w:val="yellow"/>
          <w:lang w:eastAsia="es-ES"/>
        </w:rPr>
        <w:fldChar w:fldCharType="end"/>
      </w:r>
    </w:p>
    <w:p w14:paraId="336C9F81"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legible del Dictamen de instalaciones para plantas de almacenamiento en referencia NOM-001-SESH</w:t>
      </w:r>
      <w:r>
        <w:rPr>
          <w:rFonts w:ascii="Arial Narrow" w:eastAsia="Calibri" w:hAnsi="Arial Narrow" w:cs="Comic Sans MS"/>
          <w:szCs w:val="24"/>
          <w:highlight w:val="yellow"/>
          <w:lang w:eastAsia="es-ES"/>
        </w:rPr>
        <w:t>-2014</w:t>
      </w:r>
      <w:r w:rsidRPr="003C2DA4">
        <w:rPr>
          <w:rFonts w:ascii="Arial Narrow" w:eastAsia="Calibri" w:hAnsi="Arial Narrow" w:cs="Comic Sans MS"/>
          <w:szCs w:val="24"/>
          <w:highlight w:val="yellow"/>
          <w:lang w:eastAsia="es-ES"/>
        </w:rPr>
        <w:t>.</w:t>
      </w:r>
    </w:p>
    <w:p w14:paraId="692FEA35"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67" w:name="II148"/>
      <w:bookmarkEnd w:id="67"/>
    </w:p>
    <w:p w14:paraId="6E38E4FE"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7B5DA23" w14:textId="77777777" w:rsidR="00C84B1F" w:rsidRPr="003C2DA4" w:rsidRDefault="00C84B1F" w:rsidP="00C84B1F">
      <w:pPr>
        <w:spacing w:after="0" w:line="240" w:lineRule="auto"/>
        <w:jc w:val="both"/>
        <w:rPr>
          <w:rFonts w:ascii="Arial Narrow" w:eastAsia="Calibri" w:hAnsi="Arial Narrow" w:cs="Comic Sans MS"/>
          <w:b/>
          <w:color w:val="2F5496" w:themeColor="accent1" w:themeShade="BF"/>
          <w:szCs w:val="24"/>
          <w:highlight w:val="yellow"/>
          <w:lang w:eastAsia="es-ES"/>
        </w:rPr>
      </w:pPr>
      <w:bookmarkStart w:id="68" w:name="II149"/>
      <w:bookmarkStart w:id="69" w:name="II126"/>
      <w:bookmarkEnd w:id="68"/>
      <w:r w:rsidRPr="003C2DA4">
        <w:rPr>
          <w:rFonts w:ascii="Arial Narrow" w:eastAsia="Calibri" w:hAnsi="Arial Narrow" w:cs="Comic Sans MS"/>
          <w:b/>
          <w:color w:val="2F5496" w:themeColor="accent1" w:themeShade="BF"/>
          <w:szCs w:val="24"/>
          <w:highlight w:val="yellow"/>
          <w:lang w:eastAsia="es-ES"/>
        </w:rPr>
        <w:t xml:space="preserve">II.12.6 Dictamen </w:t>
      </w:r>
      <w:r>
        <w:rPr>
          <w:rFonts w:ascii="Arial Narrow" w:eastAsia="Calibri" w:hAnsi="Arial Narrow" w:cs="Comic Sans MS"/>
          <w:b/>
          <w:color w:val="2F5496" w:themeColor="accent1" w:themeShade="BF"/>
          <w:szCs w:val="24"/>
          <w:highlight w:val="yellow"/>
          <w:lang w:eastAsia="es-ES"/>
        </w:rPr>
        <w:t xml:space="preserve">de </w:t>
      </w:r>
      <w:r w:rsidRPr="003C2DA4">
        <w:rPr>
          <w:rFonts w:ascii="Arial Narrow" w:eastAsia="Calibri" w:hAnsi="Arial Narrow" w:cs="Comic Sans MS"/>
          <w:b/>
          <w:color w:val="2F5496" w:themeColor="accent1" w:themeShade="BF"/>
          <w:szCs w:val="24"/>
          <w:highlight w:val="yellow"/>
          <w:lang w:eastAsia="es-ES"/>
        </w:rPr>
        <w:t xml:space="preserve">verificación de instalaciones eléctricas </w:t>
      </w:r>
      <w:bookmarkEnd w:id="69"/>
      <w:r w:rsidRPr="003C2DA4">
        <w:rPr>
          <w:rFonts w:ascii="Arial Narrow" w:eastAsia="Calibri" w:hAnsi="Arial Narrow" w:cs="Calibri"/>
          <w:color w:val="2F5496" w:themeColor="accent1" w:themeShade="BF"/>
          <w:sz w:val="24"/>
          <w:szCs w:val="24"/>
          <w:highlight w:val="yellow"/>
          <w:lang w:eastAsia="es-ES"/>
        </w:rPr>
        <w:fldChar w:fldCharType="begin"/>
      </w:r>
      <w:r w:rsidRPr="003C2DA4">
        <w:rPr>
          <w:rFonts w:ascii="Arial Narrow" w:eastAsia="Calibri" w:hAnsi="Arial Narrow" w:cs="Calibri"/>
          <w:color w:val="2F5496" w:themeColor="accent1" w:themeShade="BF"/>
          <w:sz w:val="24"/>
          <w:szCs w:val="24"/>
          <w:highlight w:val="yellow"/>
          <w:lang w:eastAsia="es-ES"/>
        </w:rPr>
        <w:instrText>HYPERLINK \l "Indice" \o "REGRESAR AL INDICE"</w:instrText>
      </w:r>
      <w:r w:rsidRPr="003C2DA4">
        <w:rPr>
          <w:rFonts w:ascii="Arial Narrow" w:eastAsia="Calibri" w:hAnsi="Arial Narrow" w:cs="Calibri"/>
          <w:color w:val="2F5496" w:themeColor="accent1" w:themeShade="BF"/>
          <w:sz w:val="24"/>
          <w:szCs w:val="24"/>
          <w:highlight w:val="yellow"/>
          <w:lang w:eastAsia="es-ES"/>
        </w:rPr>
      </w:r>
      <w:r w:rsidRPr="003C2DA4">
        <w:rPr>
          <w:rFonts w:ascii="Arial Narrow" w:eastAsia="Calibri" w:hAnsi="Arial Narrow" w:cs="Calibri"/>
          <w:color w:val="2F5496" w:themeColor="accent1" w:themeShade="BF"/>
          <w:sz w:val="24"/>
          <w:szCs w:val="24"/>
          <w:highlight w:val="yellow"/>
          <w:lang w:eastAsia="es-ES"/>
        </w:rPr>
        <w:fldChar w:fldCharType="separate"/>
      </w:r>
      <w:r w:rsidRPr="003C2DA4">
        <w:rPr>
          <w:rFonts w:ascii="Arial Narrow" w:eastAsia="Calibri" w:hAnsi="Arial Narrow" w:cs="Comic Sans MS"/>
          <w:b/>
          <w:color w:val="2F5496" w:themeColor="accent1" w:themeShade="BF"/>
          <w:szCs w:val="24"/>
          <w:highlight w:val="yellow"/>
          <w:u w:val="single"/>
          <w:lang w:eastAsia="es-ES"/>
        </w:rPr>
        <w:t>⌂</w:t>
      </w:r>
      <w:r w:rsidRPr="003C2DA4">
        <w:rPr>
          <w:rFonts w:ascii="Arial Narrow" w:eastAsia="Calibri" w:hAnsi="Arial Narrow" w:cs="Calibri"/>
          <w:color w:val="2F5496" w:themeColor="accent1" w:themeShade="BF"/>
          <w:sz w:val="24"/>
          <w:szCs w:val="24"/>
          <w:highlight w:val="yellow"/>
          <w:lang w:eastAsia="es-ES"/>
        </w:rPr>
        <w:fldChar w:fldCharType="end"/>
      </w:r>
    </w:p>
    <w:p w14:paraId="367E3FEA" w14:textId="77777777" w:rsidR="00C84B1F"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legible del dictamen aplicable en referencia a la NOM-001-SEDE-2012.</w:t>
      </w:r>
    </w:p>
    <w:p w14:paraId="7473226D" w14:textId="6DEF50F0" w:rsidR="00721F59" w:rsidRPr="00721F59" w:rsidRDefault="00721F59"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r w:rsidRPr="00721F59">
        <w:rPr>
          <w:rFonts w:ascii="Arial Narrow" w:eastAsia="Calibri" w:hAnsi="Arial Narrow" w:cs="Comic Sans MS"/>
          <w:b/>
          <w:bCs/>
          <w:szCs w:val="24"/>
          <w:highlight w:val="yellow"/>
          <w:lang w:eastAsia="es-ES"/>
        </w:rPr>
        <w:t>Cuando exitan areas peligrosas (clasificadas) debera venir especificado en el dictamen.</w:t>
      </w:r>
      <w:r w:rsidRPr="00721F59">
        <w:rPr>
          <w:rFonts w:ascii="Arial Narrow" w:eastAsia="Calibri" w:hAnsi="Arial Narrow" w:cs="Comic Sans MS"/>
          <w:b/>
          <w:bCs/>
          <w:szCs w:val="24"/>
          <w:lang w:eastAsia="es-ES"/>
        </w:rPr>
        <w:t xml:space="preserve"> </w:t>
      </w:r>
    </w:p>
    <w:p w14:paraId="2466CDA0"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6EB2FE5"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992394" w14:textId="77777777" w:rsidR="00C84B1F" w:rsidRPr="003C2DA4" w:rsidRDefault="00C84B1F" w:rsidP="00C84B1F">
      <w:pPr>
        <w:spacing w:after="0" w:line="240" w:lineRule="auto"/>
        <w:jc w:val="both"/>
        <w:rPr>
          <w:rFonts w:ascii="Arial Narrow" w:eastAsia="Calibri" w:hAnsi="Arial Narrow" w:cs="Comic Sans MS"/>
          <w:b/>
          <w:color w:val="2F5496" w:themeColor="accent1" w:themeShade="BF"/>
          <w:szCs w:val="24"/>
          <w:highlight w:val="yellow"/>
          <w:lang w:eastAsia="es-ES"/>
        </w:rPr>
      </w:pPr>
      <w:r w:rsidRPr="003C2DA4">
        <w:rPr>
          <w:rFonts w:ascii="Arial Narrow" w:eastAsia="Calibri" w:hAnsi="Arial Narrow" w:cs="Comic Sans MS"/>
          <w:b/>
          <w:color w:val="2F5496" w:themeColor="accent1" w:themeShade="BF"/>
          <w:szCs w:val="24"/>
          <w:highlight w:val="yellow"/>
          <w:lang w:eastAsia="es-ES"/>
        </w:rPr>
        <w:lastRenderedPageBreak/>
        <w:t>II.12.7 Dictamen del diseño, construcción, operación y mantenimiento de estaciones de servicio para almacenamiento y expendio de diesel y gasolinas.</w:t>
      </w:r>
      <w:hyperlink w:anchor="Indice" w:tooltip="REGRESAR AL INDICE" w:history="1">
        <w:r w:rsidRPr="003C2DA4">
          <w:rPr>
            <w:rFonts w:ascii="Arial Narrow" w:eastAsia="Calibri" w:hAnsi="Arial Narrow" w:cs="Comic Sans MS"/>
            <w:b/>
            <w:color w:val="2F5496" w:themeColor="accent1" w:themeShade="BF"/>
            <w:szCs w:val="24"/>
            <w:highlight w:val="yellow"/>
            <w:u w:val="single"/>
            <w:lang w:eastAsia="es-ES"/>
          </w:rPr>
          <w:t>⌂</w:t>
        </w:r>
      </w:hyperlink>
    </w:p>
    <w:p w14:paraId="28F6D83B"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legible en referencia a NOM-005-ASEA-2016.</w:t>
      </w:r>
    </w:p>
    <w:p w14:paraId="1DDE5DE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70" w:name="II1410"/>
      <w:bookmarkEnd w:id="70"/>
    </w:p>
    <w:p w14:paraId="76C41F6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71" w:name="II1411"/>
      <w:bookmarkStart w:id="72" w:name="II128"/>
      <w:bookmarkEnd w:id="71"/>
      <w:r w:rsidRPr="00C16BD6">
        <w:rPr>
          <w:rFonts w:ascii="Arial Narrow" w:eastAsia="Calibri" w:hAnsi="Arial Narrow" w:cs="Comic Sans MS"/>
          <w:b/>
          <w:color w:val="2F5496" w:themeColor="accent1" w:themeShade="BF"/>
          <w:sz w:val="24"/>
          <w:szCs w:val="24"/>
          <w:lang w:eastAsia="es-ES"/>
        </w:rPr>
        <w:t xml:space="preserve">II.12.8 Otros dictámenes </w:t>
      </w:r>
      <w:bookmarkEnd w:id="72"/>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 w:val="24"/>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71542AC5"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highlight w:val="yellow"/>
          <w:lang w:eastAsia="es-ES"/>
        </w:rPr>
      </w:pPr>
    </w:p>
    <w:p w14:paraId="3D94986A" w14:textId="3AF2026F" w:rsidR="00CC3C2A" w:rsidRPr="005F484E"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r w:rsidRPr="005F484E">
        <w:rPr>
          <w:rFonts w:ascii="Arial Narrow" w:eastAsia="Calibri" w:hAnsi="Arial Narrow" w:cs="Comic Sans MS"/>
          <w:b/>
          <w:bCs/>
          <w:szCs w:val="24"/>
          <w:highlight w:val="yellow"/>
          <w:lang w:eastAsia="es-ES"/>
        </w:rPr>
        <w:t xml:space="preserve">Los dictámenes aplicables a la instalación y/o establecimiento, deberán agregarse completos en el </w:t>
      </w:r>
      <w:hyperlink w:anchor="VII" w:history="1">
        <w:r w:rsidRPr="005F484E">
          <w:rPr>
            <w:rFonts w:ascii="Arial Narrow" w:eastAsia="Calibri" w:hAnsi="Arial Narrow" w:cs="Comic Sans MS"/>
            <w:b/>
            <w:bCs/>
            <w:color w:val="0000FF"/>
            <w:szCs w:val="24"/>
            <w:highlight w:val="yellow"/>
            <w:u w:val="single"/>
            <w:lang w:eastAsia="es-ES"/>
          </w:rPr>
          <w:t>ANEXO A6</w:t>
        </w:r>
      </w:hyperlink>
    </w:p>
    <w:p w14:paraId="5CF4D7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47E5C86" w14:textId="77777777" w:rsidR="00C84B1F" w:rsidRPr="003C2DA4"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2F5496" w:themeColor="accent1" w:themeShade="BF"/>
          <w:szCs w:val="24"/>
          <w:lang w:eastAsia="es-ES"/>
        </w:rPr>
      </w:pPr>
      <w:r>
        <w:rPr>
          <w:rFonts w:ascii="Arial Narrow" w:eastAsia="Calibri" w:hAnsi="Arial Narrow" w:cs="Comic Sans MS"/>
          <w:b/>
          <w:bCs/>
          <w:color w:val="2F5496" w:themeColor="accent1" w:themeShade="BF"/>
          <w:szCs w:val="24"/>
          <w:highlight w:val="yellow"/>
          <w:lang w:eastAsia="es-ES"/>
        </w:rPr>
        <w:t xml:space="preserve">II.12.8.1  </w:t>
      </w:r>
      <w:r w:rsidRPr="003C2DA4">
        <w:rPr>
          <w:rFonts w:ascii="Arial Narrow" w:eastAsia="Calibri" w:hAnsi="Arial Narrow" w:cs="Comic Sans MS"/>
          <w:b/>
          <w:bCs/>
          <w:color w:val="2F5496" w:themeColor="accent1" w:themeShade="BF"/>
          <w:szCs w:val="24"/>
          <w:highlight w:val="yellow"/>
          <w:lang w:eastAsia="es-ES"/>
        </w:rPr>
        <w:t>Dictamen de Evaluación de espesores mediante medición ultrasónica usando el método de pulso-eco, para la verificación de recipientes tipo no portátil para contener Gas L.P., en uso.</w:t>
      </w:r>
    </w:p>
    <w:p w14:paraId="5EB075A4" w14:textId="77777777" w:rsidR="00C84B1F"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legible en referencia a NOM-013- SEDG-2002</w:t>
      </w:r>
      <w:r>
        <w:rPr>
          <w:rFonts w:ascii="Arial Narrow" w:eastAsia="Calibri" w:hAnsi="Arial Narrow" w:cs="Comic Sans MS"/>
          <w:szCs w:val="24"/>
          <w:lang w:eastAsia="es-ES"/>
        </w:rPr>
        <w:t>.</w:t>
      </w:r>
      <w:r w:rsidRPr="003C2DA4">
        <w:rPr>
          <w:rFonts w:ascii="Arial Narrow" w:eastAsia="Calibri" w:hAnsi="Arial Narrow" w:cs="Comic Sans MS"/>
          <w:szCs w:val="24"/>
          <w:lang w:eastAsia="es-ES"/>
        </w:rPr>
        <w:t> </w:t>
      </w:r>
    </w:p>
    <w:p w14:paraId="329E032C"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2EC8CB8" w14:textId="77777777" w:rsidR="00C84B1F" w:rsidRPr="003C2DA4"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2F5496" w:themeColor="accent1" w:themeShade="BF"/>
          <w:szCs w:val="24"/>
          <w:highlight w:val="yellow"/>
          <w:lang w:eastAsia="es-ES"/>
        </w:rPr>
      </w:pPr>
      <w:r>
        <w:rPr>
          <w:rFonts w:ascii="Arial Narrow" w:eastAsia="Calibri" w:hAnsi="Arial Narrow" w:cs="Comic Sans MS"/>
          <w:b/>
          <w:bCs/>
          <w:color w:val="2F5496" w:themeColor="accent1" w:themeShade="BF"/>
          <w:szCs w:val="24"/>
          <w:highlight w:val="yellow"/>
          <w:lang w:eastAsia="es-ES"/>
        </w:rPr>
        <w:t xml:space="preserve">II.12.8.2  </w:t>
      </w:r>
      <w:r w:rsidRPr="003C2DA4">
        <w:rPr>
          <w:rFonts w:ascii="Arial Narrow" w:eastAsia="Calibri" w:hAnsi="Arial Narrow" w:cs="Comic Sans MS"/>
          <w:b/>
          <w:bCs/>
          <w:color w:val="2F5496" w:themeColor="accent1" w:themeShade="BF"/>
          <w:szCs w:val="24"/>
          <w:highlight w:val="yellow"/>
          <w:lang w:eastAsia="es-ES"/>
        </w:rPr>
        <w:t xml:space="preserve">Dictamen de </w:t>
      </w:r>
      <w:r>
        <w:rPr>
          <w:rFonts w:ascii="Arial Narrow" w:eastAsia="Calibri" w:hAnsi="Arial Narrow" w:cs="Comic Sans MS"/>
          <w:b/>
          <w:bCs/>
          <w:color w:val="2F5496" w:themeColor="accent1" w:themeShade="BF"/>
          <w:szCs w:val="24"/>
          <w:highlight w:val="yellow"/>
          <w:lang w:eastAsia="es-ES"/>
        </w:rPr>
        <w:t xml:space="preserve">los </w:t>
      </w:r>
      <w:r w:rsidRPr="003C2DA4">
        <w:rPr>
          <w:rFonts w:ascii="Arial Narrow" w:eastAsia="Calibri" w:hAnsi="Arial Narrow" w:cs="Comic Sans MS"/>
          <w:b/>
          <w:bCs/>
          <w:color w:val="2F5496" w:themeColor="accent1" w:themeShade="BF"/>
          <w:szCs w:val="24"/>
          <w:highlight w:val="yellow"/>
          <w:lang w:eastAsia="es-ES"/>
        </w:rPr>
        <w:t xml:space="preserve">Recipientes sujetos a presión, recipientes criogénicos y generadores de vapor o calderas - Funcionamiento - Condiciones de Seguridad. </w:t>
      </w:r>
    </w:p>
    <w:p w14:paraId="77DF5199" w14:textId="77777777" w:rsidR="00C84B1F"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legible en referencia a NOM-020-STPS-2011.</w:t>
      </w:r>
    </w:p>
    <w:p w14:paraId="4D4A4401" w14:textId="77777777" w:rsidR="00C84B1F"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51FCA15" w14:textId="77777777" w:rsidR="00C84B1F" w:rsidRPr="003C2DA4"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2F5496" w:themeColor="accent1" w:themeShade="BF"/>
          <w:szCs w:val="24"/>
          <w:lang w:eastAsia="es-ES"/>
        </w:rPr>
      </w:pPr>
      <w:r>
        <w:rPr>
          <w:rFonts w:ascii="Arial Narrow" w:eastAsia="Calibri" w:hAnsi="Arial Narrow" w:cs="Comic Sans MS"/>
          <w:b/>
          <w:bCs/>
          <w:color w:val="2F5496" w:themeColor="accent1" w:themeShade="BF"/>
          <w:szCs w:val="24"/>
          <w:highlight w:val="yellow"/>
          <w:lang w:eastAsia="es-ES"/>
        </w:rPr>
        <w:t xml:space="preserve">II.12.8.3   </w:t>
      </w:r>
      <w:r w:rsidRPr="003C2DA4">
        <w:rPr>
          <w:rFonts w:ascii="Arial Narrow" w:eastAsia="Calibri" w:hAnsi="Arial Narrow" w:cs="Comic Sans MS"/>
          <w:b/>
          <w:bCs/>
          <w:color w:val="2F5496" w:themeColor="accent1" w:themeShade="BF"/>
          <w:szCs w:val="24"/>
          <w:highlight w:val="yellow"/>
          <w:lang w:eastAsia="es-ES"/>
        </w:rPr>
        <w:t>Dictamen de los Equipos contra incendio- extintores- servicio de mantenimiento y recarga.</w:t>
      </w:r>
    </w:p>
    <w:p w14:paraId="1F985ACD" w14:textId="77777777" w:rsidR="00C84B1F" w:rsidRPr="003C2DA4"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Imagen o escáner legible en referencia a NOM-154-SCFI-2005.</w:t>
      </w:r>
    </w:p>
    <w:p w14:paraId="32E035C7" w14:textId="77777777" w:rsidR="00C84B1F"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E7BDBD2" w14:textId="77777777" w:rsidR="00C84B1F" w:rsidRPr="003C2DA4"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2F5496" w:themeColor="accent1" w:themeShade="BF"/>
          <w:szCs w:val="24"/>
          <w:lang w:eastAsia="es-ES"/>
        </w:rPr>
      </w:pPr>
      <w:r>
        <w:rPr>
          <w:rFonts w:ascii="Arial Narrow" w:eastAsia="Calibri" w:hAnsi="Arial Narrow" w:cs="Comic Sans MS"/>
          <w:b/>
          <w:bCs/>
          <w:color w:val="2F5496" w:themeColor="accent1" w:themeShade="BF"/>
          <w:szCs w:val="24"/>
          <w:highlight w:val="yellow"/>
          <w:lang w:eastAsia="es-ES"/>
        </w:rPr>
        <w:t xml:space="preserve">II.12.8.4   </w:t>
      </w:r>
      <w:r w:rsidRPr="003C2DA4">
        <w:rPr>
          <w:rFonts w:ascii="Arial Narrow" w:eastAsia="Calibri" w:hAnsi="Arial Narrow" w:cs="Comic Sans MS"/>
          <w:b/>
          <w:bCs/>
          <w:color w:val="2F5496" w:themeColor="accent1" w:themeShade="BF"/>
          <w:szCs w:val="24"/>
          <w:highlight w:val="yellow"/>
          <w:lang w:eastAsia="es-ES"/>
        </w:rPr>
        <w:t>Dictamen de los Equipos de carburación de Gas L.P. en motores de combustión interna. Instalación y mantenimiento.</w:t>
      </w:r>
    </w:p>
    <w:p w14:paraId="3F2C60AE"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r w:rsidRPr="005F484E">
        <w:rPr>
          <w:rFonts w:ascii="Arial Narrow" w:eastAsia="Calibri" w:hAnsi="Arial Narrow" w:cs="Comic Sans MS"/>
          <w:szCs w:val="24"/>
          <w:highlight w:val="yellow"/>
          <w:lang w:eastAsia="es-ES"/>
        </w:rPr>
        <w:t xml:space="preserve">Imagen o escáner legible en referencia a NOM-005-SESH-2010, </w:t>
      </w:r>
      <w:r w:rsidRPr="005F484E">
        <w:rPr>
          <w:rFonts w:ascii="Arial Narrow" w:eastAsia="Calibri" w:hAnsi="Arial Narrow" w:cs="Comic Sans MS"/>
          <w:b/>
          <w:bCs/>
          <w:szCs w:val="24"/>
          <w:highlight w:val="yellow"/>
          <w:lang w:eastAsia="es-ES"/>
        </w:rPr>
        <w:t>listado y dictamenes de montacargas y vehiculos que carburen a gas l.p.</w:t>
      </w:r>
    </w:p>
    <w:p w14:paraId="180849D4" w14:textId="77777777" w:rsidR="00C84B1F"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0068C55" w14:textId="13780B13"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2F5496" w:themeColor="accent1" w:themeShade="BF"/>
          <w:szCs w:val="24"/>
          <w:lang w:eastAsia="es-ES"/>
        </w:rPr>
      </w:pPr>
      <w:r w:rsidRPr="00721F59">
        <w:rPr>
          <w:rFonts w:ascii="Arial Narrow" w:eastAsia="Calibri" w:hAnsi="Arial Narrow" w:cs="Comic Sans MS"/>
          <w:b/>
          <w:bCs/>
          <w:color w:val="2F5496" w:themeColor="accent1" w:themeShade="BF"/>
          <w:szCs w:val="24"/>
          <w:highlight w:val="yellow"/>
          <w:lang w:eastAsia="es-ES"/>
        </w:rPr>
        <w:t>II.12.8.5 Memoria de cálculo, planos y bases de diseño de los sistemas fijos contra incendio, en la que se asentará al menos la información aplicable siguiente:</w:t>
      </w:r>
    </w:p>
    <w:p w14:paraId="164259D8"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a)</w:t>
      </w:r>
      <w:r w:rsidRPr="00721F59">
        <w:rPr>
          <w:rFonts w:ascii="Arial Narrow" w:eastAsia="Calibri" w:hAnsi="Arial Narrow" w:cs="Comic Sans MS"/>
          <w:szCs w:val="24"/>
          <w:highlight w:val="yellow"/>
          <w:lang w:eastAsia="es-ES"/>
        </w:rPr>
        <w:t>    La determinación de la clase de riesgo de incendio para el cual se ha instalado el sistema fijo, incluyendo tipo, cantidad y disposición del material combustible o inflamable presente;</w:t>
      </w:r>
    </w:p>
    <w:p w14:paraId="0A7D7975"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b)</w:t>
      </w:r>
      <w:r w:rsidRPr="00721F59">
        <w:rPr>
          <w:rFonts w:ascii="Arial Narrow" w:eastAsia="Calibri" w:hAnsi="Arial Narrow" w:cs="Comic Sans MS"/>
          <w:szCs w:val="24"/>
          <w:highlight w:val="yellow"/>
          <w:lang w:eastAsia="es-ES"/>
        </w:rPr>
        <w:t>    El tipo de sistema instalado y agente extintor empleado;</w:t>
      </w:r>
    </w:p>
    <w:p w14:paraId="0AA9314D"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c)</w:t>
      </w:r>
      <w:r w:rsidRPr="00721F59">
        <w:rPr>
          <w:rFonts w:ascii="Arial Narrow" w:eastAsia="Calibri" w:hAnsi="Arial Narrow" w:cs="Comic Sans MS"/>
          <w:szCs w:val="24"/>
          <w:highlight w:val="yellow"/>
          <w:lang w:eastAsia="es-ES"/>
        </w:rPr>
        <w:t>    Los datos generales y localización de tubería, detectores, dispositivos de operación, dispositivos de descarga y equipo auxiliar;</w:t>
      </w:r>
    </w:p>
    <w:p w14:paraId="17D5164F"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d)</w:t>
      </w:r>
      <w:r w:rsidRPr="00721F59">
        <w:rPr>
          <w:rFonts w:ascii="Arial Narrow" w:eastAsia="Calibri" w:hAnsi="Arial Narrow" w:cs="Comic Sans MS"/>
          <w:szCs w:val="24"/>
          <w:highlight w:val="yellow"/>
          <w:lang w:eastAsia="es-ES"/>
        </w:rPr>
        <w:t>    Los cálculos hidráulicos;</w:t>
      </w:r>
    </w:p>
    <w:p w14:paraId="64C592FB"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e)</w:t>
      </w:r>
      <w:r w:rsidRPr="00721F59">
        <w:rPr>
          <w:rFonts w:ascii="Arial Narrow" w:eastAsia="Calibri" w:hAnsi="Arial Narrow" w:cs="Comic Sans MS"/>
          <w:szCs w:val="24"/>
          <w:highlight w:val="yellow"/>
          <w:lang w:eastAsia="es-ES"/>
        </w:rPr>
        <w:t>    El flujo volumétrico y presión requerida en toda la red;</w:t>
      </w:r>
    </w:p>
    <w:p w14:paraId="0AA49D5E"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f)</w:t>
      </w:r>
      <w:r w:rsidRPr="00721F59">
        <w:rPr>
          <w:rFonts w:ascii="Arial Narrow" w:eastAsia="Calibri" w:hAnsi="Arial Narrow" w:cs="Comic Sans MS"/>
          <w:szCs w:val="24"/>
          <w:highlight w:val="yellow"/>
          <w:lang w:eastAsia="es-ES"/>
        </w:rPr>
        <w:t>     El tiempo de abastecimiento;</w:t>
      </w:r>
    </w:p>
    <w:p w14:paraId="754285C2" w14:textId="2759F5B2"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g)</w:t>
      </w:r>
      <w:r w:rsidRPr="00721F59">
        <w:rPr>
          <w:rFonts w:ascii="Arial Narrow" w:eastAsia="Calibri" w:hAnsi="Arial Narrow" w:cs="Comic Sans MS"/>
          <w:szCs w:val="24"/>
          <w:highlight w:val="yellow"/>
          <w:lang w:eastAsia="es-ES"/>
        </w:rPr>
        <w:t>    El tipo y capacidad del sistema de bombeo;</w:t>
      </w:r>
    </w:p>
    <w:p w14:paraId="141256F2"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h)</w:t>
      </w:r>
      <w:r w:rsidRPr="00721F59">
        <w:rPr>
          <w:rFonts w:ascii="Arial Narrow" w:eastAsia="Calibri" w:hAnsi="Arial Narrow" w:cs="Comic Sans MS"/>
          <w:szCs w:val="24"/>
          <w:highlight w:val="yellow"/>
          <w:lang w:eastAsia="es-ES"/>
        </w:rPr>
        <w:t>    La identificación y capacidad de todos los equipos y dispositivos que forman parte del sistema;</w:t>
      </w:r>
    </w:p>
    <w:p w14:paraId="1E9E31F2"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i)</w:t>
      </w:r>
      <w:r w:rsidRPr="00721F59">
        <w:rPr>
          <w:rFonts w:ascii="Arial Narrow" w:eastAsia="Calibri" w:hAnsi="Arial Narrow" w:cs="Comic Sans MS"/>
          <w:szCs w:val="24"/>
          <w:highlight w:val="yellow"/>
          <w:lang w:eastAsia="es-ES"/>
        </w:rPr>
        <w:t>     Las especificaciones de los dispositivos de descarga;</w:t>
      </w:r>
    </w:p>
    <w:p w14:paraId="35EED4F3"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j)</w:t>
      </w:r>
      <w:r w:rsidRPr="00721F59">
        <w:rPr>
          <w:rFonts w:ascii="Arial Narrow" w:eastAsia="Calibri" w:hAnsi="Arial Narrow" w:cs="Comic Sans MS"/>
          <w:szCs w:val="24"/>
          <w:highlight w:val="yellow"/>
          <w:lang w:eastAsia="es-ES"/>
        </w:rPr>
        <w:t>     Los materiales y principales dimensiones de tuberías;</w:t>
      </w:r>
    </w:p>
    <w:p w14:paraId="266C456C"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721F59">
        <w:rPr>
          <w:rFonts w:ascii="Arial Narrow" w:eastAsia="Calibri" w:hAnsi="Arial Narrow" w:cs="Comic Sans MS"/>
          <w:b/>
          <w:bCs/>
          <w:szCs w:val="24"/>
          <w:highlight w:val="yellow"/>
          <w:lang w:eastAsia="es-ES"/>
        </w:rPr>
        <w:t>k)</w:t>
      </w:r>
      <w:r w:rsidRPr="00721F59">
        <w:rPr>
          <w:rFonts w:ascii="Arial Narrow" w:eastAsia="Calibri" w:hAnsi="Arial Narrow" w:cs="Comic Sans MS"/>
          <w:szCs w:val="24"/>
          <w:highlight w:val="yellow"/>
          <w:lang w:eastAsia="es-ES"/>
        </w:rPr>
        <w:t>     Las medidas de seguridad para el personal que instale, opere o dé mantenimiento al sistema y que se encuentre en el área, y</w:t>
      </w:r>
    </w:p>
    <w:p w14:paraId="22AFFD3A" w14:textId="77777777" w:rsidR="00721F59" w:rsidRPr="00721F5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721F59">
        <w:rPr>
          <w:rFonts w:ascii="Arial Narrow" w:eastAsia="Calibri" w:hAnsi="Arial Narrow" w:cs="Comic Sans MS"/>
          <w:b/>
          <w:bCs/>
          <w:szCs w:val="24"/>
          <w:highlight w:val="yellow"/>
          <w:lang w:eastAsia="es-ES"/>
        </w:rPr>
        <w:t>l)</w:t>
      </w:r>
      <w:r w:rsidRPr="00721F59">
        <w:rPr>
          <w:rFonts w:ascii="Arial Narrow" w:eastAsia="Calibri" w:hAnsi="Arial Narrow" w:cs="Comic Sans MS"/>
          <w:szCs w:val="24"/>
          <w:highlight w:val="yellow"/>
          <w:lang w:eastAsia="es-ES"/>
        </w:rPr>
        <w:t>     La firma del responsable autorizado por el patrón.</w:t>
      </w:r>
    </w:p>
    <w:p w14:paraId="6B01CD10" w14:textId="54926E5D" w:rsidR="00721F59" w:rsidRPr="003C2DA4" w:rsidRDefault="00721F59"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590B132" w14:textId="77777777" w:rsidR="00CC3C2A" w:rsidRPr="005F484E"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jc w:val="both"/>
        <w:rPr>
          <w:rFonts w:ascii="Arial Narrow" w:hAnsi="Arial Narrow" w:cs="Comic Sans MS"/>
          <w:b/>
          <w:bCs/>
          <w:color w:val="2F5496" w:themeColor="accent1" w:themeShade="BF"/>
          <w:highlight w:val="yellow"/>
          <w:lang w:eastAsia="es-ES"/>
        </w:rPr>
      </w:pPr>
      <w:r w:rsidRPr="005F484E">
        <w:rPr>
          <w:rFonts w:ascii="Arial Narrow" w:eastAsia="Calibri" w:hAnsi="Arial Narrow" w:cs="Comic Sans MS"/>
          <w:b/>
          <w:bCs/>
          <w:color w:val="2F5496" w:themeColor="accent1" w:themeShade="BF"/>
          <w:szCs w:val="24"/>
          <w:highlight w:val="yellow"/>
          <w:lang w:eastAsia="es-ES"/>
        </w:rPr>
        <w:t xml:space="preserve">II.12.8.6  Dictamen de </w:t>
      </w:r>
      <w:r w:rsidRPr="005F484E">
        <w:rPr>
          <w:rFonts w:ascii="Arial Narrow" w:hAnsi="Arial Narrow" w:cs="Comic Sans MS"/>
          <w:b/>
          <w:bCs/>
          <w:color w:val="2F5496" w:themeColor="accent1" w:themeShade="BF"/>
          <w:highlight w:val="yellow"/>
          <w:lang w:eastAsia="es-ES"/>
        </w:rPr>
        <w:t>Requisitos mínimos de seguridad para Terminales de Carga y Terminales de Descarga de Módulos de almacenamiento transportables y Estaciones de Suministro de vehículos automotores Gas Natural Comprimido (GNC).</w:t>
      </w:r>
    </w:p>
    <w:p w14:paraId="6AEA9B69"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hAnsi="Arial Narrow" w:cs="Comic Sans MS"/>
          <w:b/>
          <w:bCs/>
          <w:lang w:eastAsia="es-ES"/>
        </w:rPr>
      </w:pPr>
      <w:r w:rsidRPr="005F484E">
        <w:rPr>
          <w:rFonts w:ascii="Arial Narrow" w:eastAsia="Calibri" w:hAnsi="Arial Narrow" w:cs="Comic Sans MS"/>
          <w:szCs w:val="24"/>
          <w:highlight w:val="yellow"/>
          <w:lang w:eastAsia="es-ES"/>
        </w:rPr>
        <w:t xml:space="preserve">Imagen o escáner legible en referencia a </w:t>
      </w:r>
      <w:r w:rsidRPr="005F484E">
        <w:rPr>
          <w:rFonts w:ascii="Arial Narrow" w:hAnsi="Arial Narrow" w:cs="Comic Sans MS"/>
          <w:b/>
          <w:bCs/>
          <w:highlight w:val="yellow"/>
          <w:lang w:eastAsia="es-ES"/>
        </w:rPr>
        <w:t>NOM-010-ASEA-2016</w:t>
      </w:r>
      <w:r>
        <w:rPr>
          <w:rFonts w:ascii="Arial Narrow" w:hAnsi="Arial Narrow" w:cs="Comic Sans MS"/>
          <w:b/>
          <w:bCs/>
          <w:lang w:eastAsia="es-ES"/>
        </w:rPr>
        <w:t>.</w:t>
      </w:r>
      <w:r w:rsidRPr="005F484E">
        <w:rPr>
          <w:rFonts w:ascii="Arial Narrow" w:hAnsi="Arial Narrow" w:cs="Comic Sans MS"/>
          <w:b/>
          <w:bCs/>
          <w:lang w:eastAsia="es-ES"/>
        </w:rPr>
        <w:t xml:space="preserve"> </w:t>
      </w:r>
    </w:p>
    <w:p w14:paraId="7B76068C"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E3BB594" w14:textId="77777777" w:rsidR="00CC3C2A" w:rsidRDefault="00CC3C2A"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4D74617" w14:textId="77777777" w:rsidR="00CC3C2A" w:rsidRDefault="00CC3C2A"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9D24100" w14:textId="77777777" w:rsidR="00023BD5" w:rsidRDefault="00023BD5"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color w:val="2F5496" w:themeColor="accent1" w:themeShade="BF"/>
          <w:szCs w:val="24"/>
          <w:highlight w:val="yellow"/>
          <w:lang w:eastAsia="es-ES"/>
        </w:rPr>
      </w:pPr>
    </w:p>
    <w:p w14:paraId="59979935" w14:textId="2911C57E" w:rsidR="00CC3C2A" w:rsidRPr="005F484E"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b/>
          <w:bCs/>
          <w:color w:val="2F5496" w:themeColor="accent1" w:themeShade="BF"/>
          <w:highlight w:val="yellow"/>
        </w:rPr>
      </w:pPr>
      <w:r w:rsidRPr="005F484E">
        <w:rPr>
          <w:rFonts w:ascii="Arial Narrow" w:eastAsia="Calibri" w:hAnsi="Arial Narrow" w:cs="Comic Sans MS"/>
          <w:b/>
          <w:bCs/>
          <w:color w:val="2F5496" w:themeColor="accent1" w:themeShade="BF"/>
          <w:szCs w:val="24"/>
          <w:highlight w:val="yellow"/>
          <w:lang w:eastAsia="es-ES"/>
        </w:rPr>
        <w:t xml:space="preserve">II.12.8.7 Dictamen de </w:t>
      </w:r>
      <w:r w:rsidRPr="005F484E">
        <w:rPr>
          <w:rFonts w:ascii="Arial Narrow" w:hAnsi="Arial Narrow"/>
          <w:b/>
          <w:bCs/>
          <w:color w:val="2F5496" w:themeColor="accent1" w:themeShade="BF"/>
          <w:highlight w:val="yellow"/>
        </w:rPr>
        <w:t xml:space="preserve">vehículos para el transporte y distribución de Gas L.P.- Condiciones de seguridad, operación y mantenimiento. </w:t>
      </w:r>
    </w:p>
    <w:p w14:paraId="27DD5BE6"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b/>
          <w:bCs/>
        </w:rPr>
      </w:pPr>
      <w:r w:rsidRPr="005F484E">
        <w:rPr>
          <w:rFonts w:ascii="Arial Narrow" w:eastAsia="Calibri" w:hAnsi="Arial Narrow" w:cs="Comic Sans MS"/>
          <w:szCs w:val="24"/>
          <w:highlight w:val="yellow"/>
          <w:lang w:eastAsia="es-ES"/>
        </w:rPr>
        <w:t xml:space="preserve">Imagen o escáner legible en referencia a </w:t>
      </w:r>
      <w:r w:rsidRPr="005F484E">
        <w:rPr>
          <w:rFonts w:ascii="Arial Narrow" w:hAnsi="Arial Narrow"/>
          <w:highlight w:val="yellow"/>
        </w:rPr>
        <w:t>NOM-007-SESH-2010</w:t>
      </w:r>
      <w:r w:rsidRPr="005F484E">
        <w:rPr>
          <w:rFonts w:ascii="Arial Narrow" w:hAnsi="Arial Narrow"/>
          <w:b/>
          <w:bCs/>
          <w:highlight w:val="yellow"/>
        </w:rPr>
        <w:t>, listado y dictamenes de todo el parque vehicular que transporte para distribucion de gas l.p.</w:t>
      </w:r>
    </w:p>
    <w:p w14:paraId="721B51A1"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b/>
          <w:bCs/>
        </w:rPr>
      </w:pPr>
    </w:p>
    <w:p w14:paraId="1D178DD8"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BA950CA" w14:textId="77777777" w:rsidR="00CC3C2A" w:rsidRPr="005F484E"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b/>
          <w:bCs/>
          <w:color w:val="2F5496" w:themeColor="accent1" w:themeShade="BF"/>
          <w:highlight w:val="yellow"/>
        </w:rPr>
      </w:pPr>
      <w:r w:rsidRPr="005F484E">
        <w:rPr>
          <w:rFonts w:ascii="Arial Narrow" w:eastAsia="Calibri" w:hAnsi="Arial Narrow" w:cs="Comic Sans MS"/>
          <w:b/>
          <w:bCs/>
          <w:color w:val="2F5496" w:themeColor="accent1" w:themeShade="BF"/>
          <w:szCs w:val="24"/>
          <w:highlight w:val="yellow"/>
          <w:lang w:eastAsia="es-ES"/>
        </w:rPr>
        <w:t>II.12.8.8 Dictamen</w:t>
      </w:r>
      <w:r w:rsidRPr="005F484E">
        <w:rPr>
          <w:rFonts w:ascii="Arial Narrow" w:hAnsi="Arial Narrow"/>
          <w:b/>
          <w:bCs/>
          <w:color w:val="2F5496" w:themeColor="accent1" w:themeShade="BF"/>
          <w:highlight w:val="yellow"/>
        </w:rPr>
        <w:t xml:space="preserve"> de Bodegas de guarda para distribución y bodegas de expendio de gas licuado de petróleo, mediante recipientes portátiles y recipientes transportables sujetos a presión.</w:t>
      </w:r>
    </w:p>
    <w:p w14:paraId="198D2D80"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hAnsi="Arial Narrow"/>
          <w:b/>
          <w:bCs/>
        </w:rPr>
      </w:pPr>
      <w:r w:rsidRPr="005F484E">
        <w:rPr>
          <w:rFonts w:ascii="Arial Narrow" w:eastAsia="Calibri" w:hAnsi="Arial Narrow" w:cs="Comic Sans MS"/>
          <w:szCs w:val="24"/>
          <w:highlight w:val="yellow"/>
          <w:lang w:eastAsia="es-ES"/>
        </w:rPr>
        <w:t xml:space="preserve">Imagen o escáner legible en referencia a </w:t>
      </w:r>
      <w:r w:rsidRPr="005F484E">
        <w:rPr>
          <w:rFonts w:ascii="Arial Narrow" w:hAnsi="Arial Narrow"/>
          <w:b/>
          <w:bCs/>
          <w:highlight w:val="yellow"/>
        </w:rPr>
        <w:t>NOM-011-ASEA-2019.</w:t>
      </w:r>
    </w:p>
    <w:p w14:paraId="44BE7DCD" w14:textId="77777777" w:rsidR="00CC3C2A" w:rsidRDefault="00CC3C2A"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70F1F9C"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A3C64EF" w14:textId="77777777" w:rsidR="00CC3C2A" w:rsidRP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b/>
          <w:bCs/>
          <w:color w:val="2F5496" w:themeColor="accent1" w:themeShade="BF"/>
          <w:highlight w:val="yellow"/>
        </w:rPr>
      </w:pPr>
      <w:r w:rsidRPr="00CC3C2A">
        <w:rPr>
          <w:rFonts w:ascii="Arial Narrow" w:eastAsia="Calibri" w:hAnsi="Arial Narrow" w:cs="Comic Sans MS"/>
          <w:b/>
          <w:bCs/>
          <w:color w:val="2F5496" w:themeColor="accent1" w:themeShade="BF"/>
          <w:szCs w:val="24"/>
          <w:highlight w:val="yellow"/>
          <w:lang w:eastAsia="es-ES"/>
        </w:rPr>
        <w:t>II.12.8.9 Dictamen</w:t>
      </w:r>
      <w:r w:rsidRPr="00CC3C2A">
        <w:rPr>
          <w:rFonts w:ascii="Arial Narrow" w:hAnsi="Arial Narrow"/>
          <w:b/>
          <w:bCs/>
          <w:color w:val="2F5496" w:themeColor="accent1" w:themeShade="BF"/>
          <w:highlight w:val="yellow"/>
        </w:rPr>
        <w:t xml:space="preserve"> de Distribución de gas natural y gas licuado de petróleo por ductos.</w:t>
      </w:r>
    </w:p>
    <w:p w14:paraId="39F906AE"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hAnsi="Arial Narrow"/>
          <w:b/>
          <w:bCs/>
        </w:rPr>
      </w:pPr>
      <w:r w:rsidRPr="00101B57">
        <w:rPr>
          <w:rFonts w:ascii="Arial Narrow" w:eastAsia="Calibri" w:hAnsi="Arial Narrow" w:cs="Comic Sans MS"/>
          <w:szCs w:val="24"/>
          <w:highlight w:val="yellow"/>
          <w:lang w:eastAsia="es-ES"/>
        </w:rPr>
        <w:t xml:space="preserve">Imagen o escáner legible en referencia </w:t>
      </w:r>
      <w:r w:rsidRPr="00101B57">
        <w:rPr>
          <w:rFonts w:ascii="Arial Narrow" w:hAnsi="Arial Narrow"/>
          <w:b/>
          <w:bCs/>
          <w:highlight w:val="yellow"/>
        </w:rPr>
        <w:t>NOM-003-ASEA-2016</w:t>
      </w:r>
    </w:p>
    <w:p w14:paraId="40ABBA19" w14:textId="77777777" w:rsidR="00CC3C2A" w:rsidRDefault="00CC3C2A"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CF8622B" w14:textId="77777777" w:rsidR="00CC3C2A" w:rsidRPr="0047497B" w:rsidRDefault="00CC3C2A"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9E6102F"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73" w:name="II13"/>
      <w:r w:rsidRPr="00C16BD6">
        <w:rPr>
          <w:rFonts w:ascii="Arial Narrow" w:eastAsia="Calibri" w:hAnsi="Arial Narrow" w:cs="Comic Sans MS"/>
          <w:b/>
          <w:color w:val="2F5496" w:themeColor="accent1" w:themeShade="BF"/>
          <w:sz w:val="24"/>
          <w:szCs w:val="24"/>
          <w:lang w:eastAsia="es-ES"/>
        </w:rPr>
        <w:t>II.13 Capacitación</w:t>
      </w:r>
      <w:bookmarkEnd w:id="73"/>
      <w:r w:rsidRPr="00C16BD6">
        <w:rPr>
          <w:rFonts w:ascii="Arial Narrow" w:eastAsia="Calibri" w:hAnsi="Arial Narrow" w:cs="Comic Sans MS"/>
          <w:b/>
          <w:color w:val="2F5496" w:themeColor="accent1" w:themeShade="BF"/>
          <w:sz w:val="24"/>
          <w:szCs w:val="24"/>
          <w:lang w:eastAsia="es-ES"/>
        </w:rPr>
        <w:t xml:space="preserve">. </w:t>
      </w:r>
    </w:p>
    <w:p w14:paraId="0A07C780"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74" w:name="II151"/>
      <w:bookmarkStart w:id="75" w:name="II131"/>
      <w:bookmarkEnd w:id="74"/>
      <w:r w:rsidRPr="00C16BD6">
        <w:rPr>
          <w:rFonts w:ascii="Arial Narrow" w:eastAsia="Calibri" w:hAnsi="Arial Narrow" w:cs="Comic Sans MS"/>
          <w:b/>
          <w:color w:val="2F5496" w:themeColor="accent1" w:themeShade="BF"/>
          <w:szCs w:val="24"/>
          <w:lang w:eastAsia="es-ES"/>
        </w:rPr>
        <w:t xml:space="preserve">II.13.1 Programa anual de capacitación </w:t>
      </w:r>
      <w:bookmarkEnd w:id="75"/>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677D26A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741CF5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Presentar el programa anual de capacitación a la UIPC (tema, descripción, fecha, horario). </w:t>
      </w:r>
    </w:p>
    <w:p w14:paraId="36E47AC7" w14:textId="77777777" w:rsidR="00C84B1F" w:rsidRPr="00D959CB"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3C2DA4">
        <w:rPr>
          <w:rFonts w:ascii="Arial Narrow" w:eastAsia="Calibri" w:hAnsi="Arial Narrow" w:cs="Comic Sans MS"/>
          <w:szCs w:val="24"/>
          <w:highlight w:val="yellow"/>
          <w:lang w:eastAsia="es-ES"/>
        </w:rPr>
        <w:t>Debera de tener por lo menos una capacitacion en Sistema de Comando de Incidentes(SCI)</w:t>
      </w:r>
    </w:p>
    <w:p w14:paraId="42BCB05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BC61B7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3A43C4F" w14:textId="73F12456" w:rsidR="0047497B" w:rsidRPr="00023BD5" w:rsidRDefault="0047497B" w:rsidP="00023BD5">
      <w:pPr>
        <w:spacing w:after="0" w:line="240" w:lineRule="auto"/>
        <w:jc w:val="both"/>
        <w:rPr>
          <w:rFonts w:ascii="Arial Narrow" w:eastAsia="Calibri" w:hAnsi="Arial Narrow" w:cs="Comic Sans MS"/>
          <w:b/>
          <w:color w:val="2F5496" w:themeColor="accent1" w:themeShade="BF"/>
          <w:szCs w:val="24"/>
          <w:lang w:eastAsia="es-ES"/>
        </w:rPr>
      </w:pPr>
      <w:bookmarkStart w:id="76" w:name="II152"/>
      <w:bookmarkStart w:id="77" w:name="II132"/>
      <w:bookmarkEnd w:id="76"/>
      <w:r w:rsidRPr="00C16BD6">
        <w:rPr>
          <w:rFonts w:ascii="Arial Narrow" w:eastAsia="Calibri" w:hAnsi="Arial Narrow" w:cs="Comic Sans MS"/>
          <w:b/>
          <w:color w:val="2F5496" w:themeColor="accent1" w:themeShade="BF"/>
          <w:szCs w:val="24"/>
          <w:lang w:eastAsia="es-ES"/>
        </w:rPr>
        <w:t xml:space="preserve">II.13.2 Constancias de capacitación del ejercicio anterior </w:t>
      </w:r>
      <w:bookmarkEnd w:id="77"/>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5DF1465F" w14:textId="58F28CE7" w:rsidR="0047497B" w:rsidRPr="0047497B" w:rsidRDefault="00023BD5"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959CB">
        <w:rPr>
          <w:rFonts w:ascii="Arial Narrow" w:eastAsia="Calibri" w:hAnsi="Arial Narrow" w:cs="Comic Sans MS"/>
          <w:szCs w:val="24"/>
          <w:lang w:eastAsia="es-ES"/>
        </w:rPr>
        <w:t xml:space="preserve">Presentar imagen o escáner de </w:t>
      </w:r>
      <w:r>
        <w:rPr>
          <w:rFonts w:ascii="Arial Narrow" w:eastAsia="Calibri" w:hAnsi="Arial Narrow" w:cs="Comic Sans MS"/>
          <w:szCs w:val="24"/>
          <w:lang w:eastAsia="es-ES"/>
        </w:rPr>
        <w:t xml:space="preserve">constancia de </w:t>
      </w:r>
      <w:r w:rsidRPr="00C30009">
        <w:rPr>
          <w:rFonts w:ascii="Arial Narrow" w:eastAsia="Calibri" w:hAnsi="Arial Narrow" w:cs="Comic Sans MS"/>
          <w:szCs w:val="24"/>
          <w:highlight w:val="yellow"/>
          <w:lang w:eastAsia="es-ES"/>
        </w:rPr>
        <w:t>habilidades</w:t>
      </w:r>
      <w:r>
        <w:rPr>
          <w:rFonts w:ascii="Arial Narrow" w:eastAsia="Calibri" w:hAnsi="Arial Narrow" w:cs="Comic Sans MS"/>
          <w:szCs w:val="24"/>
          <w:lang w:eastAsia="es-ES"/>
        </w:rPr>
        <w:t xml:space="preserve"> </w:t>
      </w:r>
      <w:r w:rsidRPr="00D959CB">
        <w:rPr>
          <w:rFonts w:ascii="Arial Narrow" w:eastAsia="Calibri" w:hAnsi="Arial Narrow" w:cs="Comic Sans MS"/>
          <w:szCs w:val="24"/>
          <w:lang w:eastAsia="es-ES"/>
        </w:rPr>
        <w:t xml:space="preserve">DC-3 </w:t>
      </w:r>
      <w:r w:rsidRPr="00C30009">
        <w:rPr>
          <w:rFonts w:ascii="Arial Narrow" w:eastAsia="Calibri" w:hAnsi="Arial Narrow" w:cs="Comic Sans MS"/>
          <w:szCs w:val="24"/>
          <w:highlight w:val="yellow"/>
          <w:lang w:eastAsia="es-ES"/>
        </w:rPr>
        <w:t>de la capacitación al personal brigadista durante el ejercicio 2023</w:t>
      </w:r>
    </w:p>
    <w:p w14:paraId="0C2596A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El resto de las constancias se deberán agregar en  </w:t>
      </w:r>
      <w:hyperlink w:anchor="VII" w:history="1">
        <w:r w:rsidRPr="0047497B">
          <w:rPr>
            <w:rFonts w:ascii="Arial Narrow" w:eastAsia="Calibri" w:hAnsi="Arial Narrow" w:cs="Comic Sans MS"/>
            <w:color w:val="0000FF"/>
            <w:szCs w:val="24"/>
            <w:u w:val="single"/>
            <w:lang w:eastAsia="es-ES"/>
          </w:rPr>
          <w:t>ANEXO A7</w:t>
        </w:r>
      </w:hyperlink>
    </w:p>
    <w:p w14:paraId="2E42D6D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3992D5"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78" w:name="II153"/>
      <w:bookmarkStart w:id="79" w:name="II133"/>
      <w:bookmarkEnd w:id="78"/>
      <w:r w:rsidRPr="00C16BD6">
        <w:rPr>
          <w:rFonts w:ascii="Arial Narrow" w:eastAsia="Calibri" w:hAnsi="Arial Narrow" w:cs="Comic Sans MS"/>
          <w:b/>
          <w:color w:val="2F5496" w:themeColor="accent1" w:themeShade="BF"/>
          <w:szCs w:val="24"/>
          <w:lang w:eastAsia="es-ES"/>
        </w:rPr>
        <w:t xml:space="preserve">II.13.3 Registro del capacitador ante la CEPCM </w:t>
      </w:r>
      <w:bookmarkEnd w:id="79"/>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1CC2D83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9ED597E" w14:textId="131A1B58"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registro</w:t>
      </w:r>
      <w:r w:rsidR="00023BD5">
        <w:rPr>
          <w:rFonts w:ascii="Arial Narrow" w:eastAsia="Calibri" w:hAnsi="Arial Narrow" w:cs="Comic Sans MS"/>
          <w:szCs w:val="24"/>
          <w:lang w:eastAsia="es-ES"/>
        </w:rPr>
        <w:t xml:space="preserve"> 2023</w:t>
      </w:r>
      <w:r w:rsidRPr="0047497B">
        <w:rPr>
          <w:rFonts w:ascii="Arial Narrow" w:eastAsia="Calibri" w:hAnsi="Arial Narrow" w:cs="Comic Sans MS"/>
          <w:szCs w:val="24"/>
          <w:lang w:eastAsia="es-ES"/>
        </w:rPr>
        <w:t xml:space="preserve"> del capacitador</w:t>
      </w:r>
      <w:r w:rsidR="00CC3C2A">
        <w:rPr>
          <w:rFonts w:ascii="Arial Narrow" w:eastAsia="Calibri" w:hAnsi="Arial Narrow" w:cs="Comic Sans MS"/>
          <w:szCs w:val="24"/>
          <w:lang w:eastAsia="es-ES"/>
        </w:rPr>
        <w:t>(es)</w:t>
      </w:r>
      <w:r w:rsidRPr="0047497B">
        <w:rPr>
          <w:rFonts w:ascii="Arial Narrow" w:eastAsia="Calibri" w:hAnsi="Arial Narrow" w:cs="Comic Sans MS"/>
          <w:szCs w:val="24"/>
          <w:lang w:eastAsia="es-ES"/>
        </w:rPr>
        <w:t xml:space="preserve">, emitido por la CEPCM, que otorgó la capacitación y firmo las DC-3 del punto anterior. </w:t>
      </w:r>
    </w:p>
    <w:p w14:paraId="218F3AB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ECCA01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B26D791"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80" w:name="II154"/>
      <w:bookmarkStart w:id="81" w:name="II134"/>
      <w:bookmarkEnd w:id="80"/>
      <w:r w:rsidRPr="00C16BD6">
        <w:rPr>
          <w:rFonts w:ascii="Arial Narrow" w:eastAsia="Calibri" w:hAnsi="Arial Narrow" w:cs="Comic Sans MS"/>
          <w:b/>
          <w:color w:val="2F5496" w:themeColor="accent1" w:themeShade="BF"/>
          <w:szCs w:val="24"/>
          <w:lang w:eastAsia="es-ES"/>
        </w:rPr>
        <w:t xml:space="preserve">II.13.4 Evidencia fotográfica de la Capacitación del ejercicio anterior </w:t>
      </w:r>
      <w:bookmarkEnd w:id="81"/>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7C28B28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0552774" w14:textId="2C7C16B1"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Colocar evidencia fotográfica de las capacitaciones otorgadas al personal brigadistas en el ejercicio </w:t>
      </w:r>
      <w:r w:rsidR="00023BD5">
        <w:rPr>
          <w:rFonts w:ascii="Arial Narrow" w:eastAsia="Calibri" w:hAnsi="Arial Narrow" w:cs="Comic Sans MS"/>
          <w:szCs w:val="24"/>
          <w:lang w:eastAsia="es-ES"/>
        </w:rPr>
        <w:t>2023</w:t>
      </w:r>
      <w:r w:rsidRPr="0047497B">
        <w:rPr>
          <w:rFonts w:ascii="Arial Narrow" w:eastAsia="Calibri" w:hAnsi="Arial Narrow" w:cs="Comic Sans MS"/>
          <w:szCs w:val="24"/>
          <w:lang w:eastAsia="es-ES"/>
        </w:rPr>
        <w:t xml:space="preserve"> (esta información no deberá ocupar más de una página)</w:t>
      </w:r>
    </w:p>
    <w:p w14:paraId="1DD75B4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9D6110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583001"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82" w:name="II155"/>
      <w:bookmarkStart w:id="83" w:name="II14"/>
      <w:bookmarkEnd w:id="82"/>
      <w:r w:rsidRPr="00C16BD6">
        <w:rPr>
          <w:rFonts w:ascii="Arial Narrow" w:eastAsia="Calibri" w:hAnsi="Arial Narrow" w:cs="Comic Sans MS"/>
          <w:b/>
          <w:color w:val="2F5496" w:themeColor="accent1" w:themeShade="BF"/>
          <w:szCs w:val="24"/>
          <w:lang w:eastAsia="es-ES"/>
        </w:rPr>
        <w:t xml:space="preserve">II.14 Difusión y concientización </w:t>
      </w:r>
      <w:bookmarkEnd w:id="83"/>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563676D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27B210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la estrategia para la difusión y concientización de la protección civil a la población en general en el establecimiento (tableros de información, trípticos, platicas, talleres, demostraciones, etc.)</w:t>
      </w:r>
    </w:p>
    <w:p w14:paraId="48AFD9F9"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4038017" w14:textId="77777777" w:rsidR="00023BD5" w:rsidRDefault="00023BD5"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895B6AE" w14:textId="77777777" w:rsidR="00023BD5" w:rsidRDefault="00023BD5"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109804" w14:textId="77777777" w:rsidR="00023BD5" w:rsidRDefault="00023BD5"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5BC48DF" w14:textId="77777777" w:rsidR="00023BD5" w:rsidRPr="0047497B" w:rsidRDefault="00023BD5"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49EEA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55CBFF"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 w:val="24"/>
          <w:szCs w:val="24"/>
          <w:lang w:val="pt-BR" w:eastAsia="es-ES"/>
        </w:rPr>
      </w:pPr>
      <w:bookmarkStart w:id="84" w:name="II16"/>
      <w:bookmarkStart w:id="85" w:name="II15"/>
      <w:bookmarkEnd w:id="84"/>
      <w:r w:rsidRPr="00C16BD6">
        <w:rPr>
          <w:rFonts w:ascii="Arial Narrow" w:eastAsia="Calibri" w:hAnsi="Arial Narrow" w:cs="Comic Sans MS"/>
          <w:b/>
          <w:color w:val="2F5496" w:themeColor="accent1" w:themeShade="BF"/>
          <w:sz w:val="24"/>
          <w:szCs w:val="24"/>
          <w:lang w:val="pt-BR" w:eastAsia="es-ES"/>
        </w:rPr>
        <w:t xml:space="preserve">II.15 Programa anual de simulacros </w:t>
      </w:r>
      <w:bookmarkEnd w:id="85"/>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val="pt-BR"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 w:val="24"/>
          <w:szCs w:val="24"/>
          <w:u w:val="single"/>
          <w:lang w:val="pt-BR" w:eastAsia="es-ES"/>
        </w:rPr>
        <w:t>⌂</w:t>
      </w:r>
      <w:r w:rsidRPr="00C16BD6">
        <w:rPr>
          <w:rFonts w:ascii="Arial Narrow" w:eastAsia="Calibri" w:hAnsi="Arial Narrow" w:cs="Calibri"/>
          <w:color w:val="2F5496" w:themeColor="accent1" w:themeShade="BF"/>
          <w:sz w:val="24"/>
          <w:szCs w:val="24"/>
          <w:lang w:eastAsia="es-ES"/>
        </w:rPr>
        <w:fldChar w:fldCharType="end"/>
      </w:r>
    </w:p>
    <w:p w14:paraId="0372CA4A" w14:textId="77777777" w:rsidR="00023BD5" w:rsidRDefault="00023BD5" w:rsidP="00023BD5">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959CB">
        <w:rPr>
          <w:rFonts w:ascii="Arial Narrow" w:eastAsia="Calibri" w:hAnsi="Arial Narrow" w:cs="Comic Sans MS"/>
          <w:szCs w:val="24"/>
          <w:lang w:eastAsia="es-ES"/>
        </w:rPr>
        <w:t xml:space="preserve">Presentar el programa anual de </w:t>
      </w:r>
      <w:r w:rsidRPr="00C30009">
        <w:rPr>
          <w:rFonts w:ascii="Arial Narrow" w:eastAsia="Calibri" w:hAnsi="Arial Narrow" w:cs="Comic Sans MS"/>
          <w:szCs w:val="24"/>
          <w:highlight w:val="yellow"/>
          <w:lang w:eastAsia="es-ES"/>
        </w:rPr>
        <w:t>simulacros 2024</w:t>
      </w:r>
      <w:r w:rsidRPr="00D959CB">
        <w:rPr>
          <w:rFonts w:ascii="Arial Narrow" w:eastAsia="Calibri" w:hAnsi="Arial Narrow" w:cs="Comic Sans MS"/>
          <w:szCs w:val="24"/>
          <w:lang w:eastAsia="es-ES"/>
        </w:rPr>
        <w:t xml:space="preserve">, incluyendo el guion, hipótesis y cronología. El programa deberá incluir, al menos, seis simulacros, dos de ellos, de campo, bajo la temática de sismo.  </w:t>
      </w:r>
    </w:p>
    <w:p w14:paraId="65C73918" w14:textId="77777777" w:rsidR="00023BD5" w:rsidRPr="00C30009" w:rsidRDefault="00023BD5" w:rsidP="00023BD5">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C30009">
        <w:rPr>
          <w:rFonts w:ascii="Arial Narrow" w:eastAsia="Calibri" w:hAnsi="Arial Narrow" w:cs="Comic Sans MS"/>
          <w:b/>
          <w:bCs/>
          <w:szCs w:val="24"/>
          <w:highlight w:val="yellow"/>
          <w:lang w:eastAsia="es-ES"/>
        </w:rPr>
        <w:t xml:space="preserve">RLPCPM Artículo 45. </w:t>
      </w:r>
      <w:r w:rsidRPr="00C30009">
        <w:rPr>
          <w:rFonts w:ascii="Arial Narrow" w:eastAsia="Calibri" w:hAnsi="Arial Narrow" w:cs="Comic Sans MS"/>
          <w:szCs w:val="24"/>
          <w:highlight w:val="yellow"/>
          <w:lang w:eastAsia="es-ES"/>
        </w:rPr>
        <w:t xml:space="preserve">Los simulacros se realizarán siguiendo los lineamientos del Programa Interno de Protección Civil previamente establecido, en los procedimientos y protocolos de seguridad y protección, debiendo ser una representación de los agentes perturbadores que les puedan afectar, para observar, examinar y preparar una respuesta eficaz. </w:t>
      </w:r>
    </w:p>
    <w:p w14:paraId="26E6411C" w14:textId="77777777" w:rsidR="00023BD5" w:rsidRPr="00C30009" w:rsidRDefault="00023BD5" w:rsidP="00023BD5">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r w:rsidRPr="00C30009">
        <w:rPr>
          <w:rFonts w:ascii="Arial Narrow" w:eastAsia="Calibri" w:hAnsi="Arial Narrow" w:cs="Comic Sans MS"/>
          <w:szCs w:val="24"/>
          <w:highlight w:val="yellow"/>
          <w:lang w:eastAsia="es-ES"/>
        </w:rPr>
        <w:t xml:space="preserve">Dichos simulacros implicarán la activación total o parcial de las acciones contenidas en los procedimientos de emergencia, planes de contingencia, plan de continuidad y operaciones, de acuerdo a la hipótesis de los riesgos internos y externos establecidos en el Programa Interno de Protección Civil de cada establecimiento o instalación cerrada o abierta, bajo el protocolo de actuación, el cual contendrá por lo menos lo siguiente: </w:t>
      </w:r>
    </w:p>
    <w:p w14:paraId="6A5C9E85" w14:textId="77777777" w:rsidR="00023BD5" w:rsidRPr="00C30009" w:rsidRDefault="00023BD5" w:rsidP="00023BD5">
      <w:pPr>
        <w:pStyle w:val="Prrafodelista"/>
        <w:numPr>
          <w:ilvl w:val="0"/>
          <w:numId w:val="24"/>
        </w:numPr>
        <w:tabs>
          <w:tab w:val="left" w:pos="144"/>
          <w:tab w:val="left" w:pos="864"/>
          <w:tab w:val="left" w:pos="1584"/>
          <w:tab w:val="left" w:pos="2304"/>
          <w:tab w:val="left" w:pos="3024"/>
          <w:tab w:val="left" w:pos="3744"/>
          <w:tab w:val="left" w:pos="4464"/>
          <w:tab w:val="left" w:pos="5184"/>
          <w:tab w:val="left" w:pos="5904"/>
          <w:tab w:val="left" w:pos="6624"/>
        </w:tabs>
        <w:ind w:left="709"/>
        <w:rPr>
          <w:rFonts w:ascii="Arial Narrow" w:hAnsi="Arial Narrow" w:cs="Comic Sans MS"/>
          <w:highlight w:val="yellow"/>
        </w:rPr>
      </w:pPr>
      <w:r w:rsidRPr="00C30009">
        <w:rPr>
          <w:rFonts w:ascii="Arial Narrow" w:hAnsi="Arial Narrow" w:cs="Comic Sans MS"/>
          <w:highlight w:val="yellow"/>
        </w:rPr>
        <w:t xml:space="preserve">Activación del sistema de alertamiento; </w:t>
      </w:r>
    </w:p>
    <w:p w14:paraId="7E3A3BDD" w14:textId="77777777" w:rsidR="00023BD5" w:rsidRPr="00C30009" w:rsidRDefault="00023BD5" w:rsidP="00023BD5">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cs="Comic Sans MS"/>
          <w:highlight w:val="yellow"/>
        </w:rPr>
      </w:pPr>
      <w:r w:rsidRPr="00C30009">
        <w:rPr>
          <w:rFonts w:ascii="Arial Narrow" w:hAnsi="Arial Narrow" w:cs="Comic Sans MS"/>
          <w:highlight w:val="yellow"/>
        </w:rPr>
        <w:t>II. Activación de brigadas;</w:t>
      </w:r>
      <w:r w:rsidRPr="00C30009">
        <w:rPr>
          <w:rFonts w:ascii="Arial Narrow" w:hAnsi="Arial Narrow" w:cs="Comic Sans MS"/>
          <w:highlight w:val="yellow"/>
        </w:rPr>
        <w:br/>
        <w:t>III. Activación de recursos materiales;</w:t>
      </w:r>
      <w:r w:rsidRPr="00C30009">
        <w:rPr>
          <w:rFonts w:ascii="Arial Narrow" w:hAnsi="Arial Narrow" w:cs="Comic Sans MS"/>
          <w:highlight w:val="yellow"/>
        </w:rPr>
        <w:br/>
        <w:t xml:space="preserve">IV. Evacuación del inmueble; </w:t>
      </w:r>
    </w:p>
    <w:p w14:paraId="1B178E8A" w14:textId="77777777" w:rsidR="00023BD5" w:rsidRDefault="00023BD5" w:rsidP="00023BD5">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szCs w:val="24"/>
          <w:highlight w:val="yellow"/>
          <w:lang w:eastAsia="es-ES"/>
        </w:rPr>
      </w:pPr>
      <w:r w:rsidRPr="00C30009">
        <w:rPr>
          <w:rFonts w:ascii="Arial Narrow" w:eastAsia="Calibri" w:hAnsi="Arial Narrow" w:cs="Comic Sans MS"/>
          <w:szCs w:val="24"/>
          <w:highlight w:val="yellow"/>
          <w:lang w:eastAsia="es-ES"/>
        </w:rPr>
        <w:t xml:space="preserve">V. Instalación del comando de incidentes; </w:t>
      </w:r>
    </w:p>
    <w:p w14:paraId="71C40458" w14:textId="77777777" w:rsidR="00023BD5" w:rsidRPr="00C30009" w:rsidRDefault="00023BD5" w:rsidP="00023BD5">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szCs w:val="24"/>
          <w:highlight w:val="yellow"/>
          <w:lang w:eastAsia="es-ES"/>
        </w:rPr>
      </w:pPr>
      <w:r w:rsidRPr="00C30009">
        <w:rPr>
          <w:rFonts w:ascii="Arial Narrow" w:eastAsia="Calibri" w:hAnsi="Arial Narrow" w:cs="Comic Sans MS"/>
          <w:szCs w:val="24"/>
          <w:highlight w:val="yellow"/>
          <w:lang w:eastAsia="es-ES"/>
        </w:rPr>
        <w:t>VI. Instalación de la zona de triage;</w:t>
      </w:r>
      <w:r w:rsidRPr="00C30009">
        <w:rPr>
          <w:rFonts w:ascii="Arial Narrow" w:eastAsia="Calibri" w:hAnsi="Arial Narrow" w:cs="Comic Sans MS"/>
          <w:szCs w:val="24"/>
          <w:highlight w:val="yellow"/>
          <w:lang w:eastAsia="es-ES"/>
        </w:rPr>
        <w:br/>
        <w:t>VII. Atención de la emergencia;</w:t>
      </w:r>
      <w:r w:rsidRPr="00C30009">
        <w:rPr>
          <w:rFonts w:ascii="Arial Narrow" w:eastAsia="Calibri" w:hAnsi="Arial Narrow" w:cs="Comic Sans MS"/>
          <w:szCs w:val="24"/>
          <w:highlight w:val="yellow"/>
          <w:lang w:eastAsia="es-ES"/>
        </w:rPr>
        <w:br/>
        <w:t xml:space="preserve">VIII. Atención de lesionados; </w:t>
      </w:r>
    </w:p>
    <w:p w14:paraId="07E7975D" w14:textId="77777777" w:rsidR="00023BD5" w:rsidRPr="00C30009" w:rsidRDefault="00023BD5" w:rsidP="00023BD5">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szCs w:val="24"/>
          <w:lang w:eastAsia="es-ES"/>
        </w:rPr>
      </w:pPr>
      <w:r w:rsidRPr="00C30009">
        <w:rPr>
          <w:rFonts w:ascii="Arial Narrow" w:eastAsia="Calibri" w:hAnsi="Arial Narrow" w:cs="Comic Sans MS"/>
          <w:szCs w:val="24"/>
          <w:highlight w:val="yellow"/>
          <w:lang w:eastAsia="es-ES"/>
        </w:rPr>
        <w:t>IX. Evaluación de la emergencia; y,</w:t>
      </w:r>
      <w:r w:rsidRPr="00C30009">
        <w:rPr>
          <w:rFonts w:ascii="Arial Narrow" w:eastAsia="Calibri" w:hAnsi="Arial Narrow" w:cs="Comic Sans MS"/>
          <w:szCs w:val="24"/>
          <w:highlight w:val="yellow"/>
          <w:lang w:eastAsia="es-ES"/>
        </w:rPr>
        <w:br/>
        <w:t>X. Procedimiento de vuelta a la normalidad.</w:t>
      </w:r>
      <w:r w:rsidRPr="00C30009">
        <w:rPr>
          <w:rFonts w:ascii="Arial Narrow" w:eastAsia="Calibri" w:hAnsi="Arial Narrow" w:cs="Comic Sans MS"/>
          <w:szCs w:val="24"/>
          <w:lang w:eastAsia="es-ES"/>
        </w:rPr>
        <w:t xml:space="preserve"> </w:t>
      </w:r>
    </w:p>
    <w:p w14:paraId="33FEBA1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E355F6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09A50A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B150D2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A58B9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6E83F1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CA755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8AAC985" w14:textId="77777777" w:rsidR="00C84B1F" w:rsidRDefault="00C84B1F" w:rsidP="00CC3C2A">
      <w:pPr>
        <w:spacing w:after="0" w:line="240" w:lineRule="auto"/>
        <w:rPr>
          <w:rFonts w:ascii="Arial Narrow" w:eastAsia="Calibri" w:hAnsi="Arial Narrow" w:cs="Calibri"/>
          <w:b/>
          <w:sz w:val="160"/>
          <w:szCs w:val="24"/>
          <w:lang w:eastAsia="es-ES"/>
        </w:rPr>
      </w:pPr>
    </w:p>
    <w:p w14:paraId="07A863FA" w14:textId="77777777" w:rsidR="00023BD5" w:rsidRDefault="00023BD5" w:rsidP="00CC3C2A">
      <w:pPr>
        <w:spacing w:after="0" w:line="240" w:lineRule="auto"/>
        <w:rPr>
          <w:rFonts w:ascii="Arial Narrow" w:eastAsia="Calibri" w:hAnsi="Arial Narrow" w:cs="Calibri"/>
          <w:b/>
          <w:sz w:val="160"/>
          <w:szCs w:val="24"/>
          <w:lang w:eastAsia="es-ES"/>
        </w:rPr>
      </w:pPr>
    </w:p>
    <w:p w14:paraId="2027CECB" w14:textId="77777777" w:rsidR="00023BD5" w:rsidRDefault="00023BD5" w:rsidP="00CC3C2A">
      <w:pPr>
        <w:spacing w:after="0" w:line="240" w:lineRule="auto"/>
        <w:rPr>
          <w:rFonts w:ascii="Arial Narrow" w:eastAsia="Calibri" w:hAnsi="Arial Narrow" w:cs="Calibri"/>
          <w:b/>
          <w:sz w:val="160"/>
          <w:szCs w:val="24"/>
          <w:lang w:eastAsia="es-ES"/>
        </w:rPr>
      </w:pPr>
    </w:p>
    <w:p w14:paraId="3531B78F" w14:textId="77777777" w:rsidR="00023BD5" w:rsidRDefault="00023BD5" w:rsidP="00CC3C2A">
      <w:pPr>
        <w:spacing w:after="0" w:line="240" w:lineRule="auto"/>
        <w:rPr>
          <w:rFonts w:ascii="Arial Narrow" w:eastAsia="Calibri" w:hAnsi="Arial Narrow" w:cs="Calibri"/>
          <w:b/>
          <w:sz w:val="160"/>
          <w:szCs w:val="24"/>
          <w:lang w:eastAsia="es-ES"/>
        </w:rPr>
      </w:pPr>
    </w:p>
    <w:p w14:paraId="4B218D90" w14:textId="1B1DFE20" w:rsidR="0047497B" w:rsidRPr="0047497B" w:rsidRDefault="0047497B" w:rsidP="0047497B">
      <w:pPr>
        <w:spacing w:after="0" w:line="240" w:lineRule="auto"/>
        <w:jc w:val="center"/>
        <w:rPr>
          <w:rFonts w:ascii="Arial Narrow" w:eastAsia="Calibri" w:hAnsi="Arial Narrow" w:cs="Calibri"/>
          <w:b/>
          <w:sz w:val="160"/>
          <w:szCs w:val="24"/>
          <w:lang w:eastAsia="es-ES"/>
        </w:rPr>
      </w:pPr>
      <w:r w:rsidRPr="0047497B">
        <w:rPr>
          <w:rFonts w:ascii="Arial Narrow" w:eastAsia="Calibri" w:hAnsi="Arial Narrow" w:cs="Calibri"/>
          <w:b/>
          <w:sz w:val="160"/>
          <w:szCs w:val="24"/>
          <w:lang w:eastAsia="es-ES"/>
        </w:rPr>
        <w:t>Subprograma de Auxilio</w:t>
      </w:r>
    </w:p>
    <w:p w14:paraId="6140A7A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86D73F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057AB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F4228C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8235A1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452C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CD0BE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44D7AD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B6EB50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12340A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0743D9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66B3AB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AB88A8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4A6FCD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53D920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16ED0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89110DE" w14:textId="18CB1029"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137A898" w14:textId="0F4BB5CD" w:rsidR="00E9432B" w:rsidRDefault="00E9432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57516A0" w14:textId="77777777" w:rsidR="00CC3C2A" w:rsidRDefault="00CC3C2A"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0410C5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9DB680" w14:textId="26B21C2F" w:rsidR="0047497B"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86" w:name="III1"/>
      <w:bookmarkEnd w:id="86"/>
      <w:r w:rsidRPr="00C16BD6">
        <w:rPr>
          <w:rFonts w:ascii="Arial Narrow" w:eastAsia="Calibri" w:hAnsi="Arial Narrow" w:cs="Comic Sans MS"/>
          <w:b/>
          <w:color w:val="2F5496" w:themeColor="accent1" w:themeShade="BF"/>
          <w:sz w:val="24"/>
          <w:szCs w:val="24"/>
          <w:lang w:eastAsia="es-ES"/>
        </w:rPr>
        <w:lastRenderedPageBreak/>
        <w:t>III.1 Procedimientos de emergencia</w:t>
      </w:r>
    </w:p>
    <w:p w14:paraId="3E055548" w14:textId="77777777" w:rsidR="00775C1A" w:rsidRDefault="00775C1A" w:rsidP="0047497B">
      <w:pPr>
        <w:spacing w:after="0" w:line="240" w:lineRule="auto"/>
        <w:jc w:val="both"/>
        <w:rPr>
          <w:rFonts w:ascii="Arial Narrow" w:eastAsia="Calibri" w:hAnsi="Arial Narrow" w:cs="Comic Sans MS"/>
          <w:bCs/>
          <w:lang w:eastAsia="es-ES"/>
        </w:rPr>
      </w:pPr>
    </w:p>
    <w:p w14:paraId="19F01197" w14:textId="30E5BF96" w:rsidR="00775C1A" w:rsidRPr="00775C1A" w:rsidRDefault="00775C1A" w:rsidP="0047497B">
      <w:pPr>
        <w:spacing w:after="0" w:line="240" w:lineRule="auto"/>
        <w:jc w:val="both"/>
        <w:rPr>
          <w:rFonts w:ascii="Arial Narrow" w:eastAsia="Calibri" w:hAnsi="Arial Narrow" w:cs="Comic Sans MS"/>
          <w:bCs/>
          <w:lang w:eastAsia="es-ES"/>
        </w:rPr>
      </w:pPr>
      <w:r w:rsidRPr="00775C1A">
        <w:rPr>
          <w:rFonts w:ascii="Arial Narrow" w:eastAsia="Calibri" w:hAnsi="Arial Narrow" w:cs="Comic Sans MS"/>
          <w:bCs/>
          <w:lang w:eastAsia="es-ES"/>
        </w:rPr>
        <w:t>Detallar el procedimiento de emergencia aplicable a la instalación y/o establecimiento</w:t>
      </w:r>
      <w:r>
        <w:rPr>
          <w:rFonts w:ascii="Arial Narrow" w:eastAsia="Calibri" w:hAnsi="Arial Narrow" w:cs="Comic Sans MS"/>
          <w:bCs/>
          <w:lang w:eastAsia="es-ES"/>
        </w:rPr>
        <w:t xml:space="preserve"> para cada fenómeno perturbador que contenga: código de alertamiento y las actividades a realizar en las fases antes, durante y después. </w:t>
      </w:r>
    </w:p>
    <w:p w14:paraId="00DE4F9F" w14:textId="77777777" w:rsidR="00775C1A" w:rsidRPr="00C16BD6" w:rsidRDefault="00775C1A" w:rsidP="0047497B">
      <w:pPr>
        <w:spacing w:after="0" w:line="240" w:lineRule="auto"/>
        <w:jc w:val="both"/>
        <w:rPr>
          <w:rFonts w:ascii="Arial Narrow" w:eastAsia="Calibri" w:hAnsi="Arial Narrow" w:cs="Comic Sans MS"/>
          <w:b/>
          <w:color w:val="2F5496" w:themeColor="accent1" w:themeShade="BF"/>
          <w:sz w:val="24"/>
          <w:szCs w:val="24"/>
          <w:lang w:eastAsia="es-ES"/>
        </w:rPr>
      </w:pPr>
    </w:p>
    <w:p w14:paraId="3F6F3CD1"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87" w:name="III11"/>
      <w:bookmarkEnd w:id="87"/>
      <w:r w:rsidRPr="00C16BD6">
        <w:rPr>
          <w:rFonts w:ascii="Arial Narrow" w:eastAsia="Calibri" w:hAnsi="Arial Narrow" w:cs="Comic Sans MS"/>
          <w:b/>
          <w:color w:val="2F5496" w:themeColor="accent1" w:themeShade="BF"/>
          <w:szCs w:val="24"/>
          <w:lang w:eastAsia="es-ES"/>
        </w:rPr>
        <w:t xml:space="preserve">III.1.1 Procedimiento de emergencia para personas con discapacidad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297D027B"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F5496" w:themeColor="accent1" w:themeShade="BF"/>
          <w:szCs w:val="24"/>
          <w:lang w:eastAsia="es-ES"/>
        </w:rPr>
      </w:pPr>
    </w:p>
    <w:p w14:paraId="3BD4F96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 tomando como base lo dispuesto en la NOM-008-SEGOB vigente.</w:t>
      </w:r>
    </w:p>
    <w:p w14:paraId="746FF02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1"/>
        <w:gridCol w:w="5242"/>
        <w:gridCol w:w="2441"/>
      </w:tblGrid>
      <w:tr w:rsidR="0047497B" w:rsidRPr="0047497B" w14:paraId="08B3E4B2" w14:textId="77777777" w:rsidTr="007530C6">
        <w:tc>
          <w:tcPr>
            <w:tcW w:w="1447" w:type="dxa"/>
            <w:shd w:val="clear" w:color="auto" w:fill="auto"/>
            <w:vAlign w:val="center"/>
          </w:tcPr>
          <w:p w14:paraId="055BFF6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 xml:space="preserve">CÓDIGO DE ALERTAMIENTO: </w:t>
            </w:r>
          </w:p>
        </w:tc>
        <w:tc>
          <w:tcPr>
            <w:tcW w:w="8173" w:type="dxa"/>
            <w:gridSpan w:val="2"/>
            <w:shd w:val="clear" w:color="auto" w:fill="auto"/>
          </w:tcPr>
          <w:p w14:paraId="3562BF8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285B84F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5A083A5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7E9387B6" w14:textId="77777777" w:rsidTr="007530C6">
        <w:tc>
          <w:tcPr>
            <w:tcW w:w="1447" w:type="dxa"/>
            <w:shd w:val="clear" w:color="auto" w:fill="BFBFBF"/>
          </w:tcPr>
          <w:p w14:paraId="78592B2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Fases del Procedimiento</w:t>
            </w:r>
          </w:p>
        </w:tc>
        <w:tc>
          <w:tcPr>
            <w:tcW w:w="5621" w:type="dxa"/>
            <w:shd w:val="clear" w:color="auto" w:fill="BFBFBF"/>
          </w:tcPr>
          <w:p w14:paraId="0FD92A4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Actividades</w:t>
            </w:r>
          </w:p>
        </w:tc>
        <w:tc>
          <w:tcPr>
            <w:tcW w:w="2552" w:type="dxa"/>
            <w:shd w:val="clear" w:color="auto" w:fill="BFBFBF"/>
          </w:tcPr>
          <w:p w14:paraId="19376E6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Responsable (s)</w:t>
            </w:r>
          </w:p>
        </w:tc>
      </w:tr>
      <w:tr w:rsidR="0047497B" w:rsidRPr="0047497B" w14:paraId="04793C84" w14:textId="77777777" w:rsidTr="007530C6">
        <w:tc>
          <w:tcPr>
            <w:tcW w:w="1447" w:type="dxa"/>
            <w:shd w:val="clear" w:color="auto" w:fill="auto"/>
            <w:vAlign w:val="center"/>
          </w:tcPr>
          <w:p w14:paraId="7CCA3B9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ANTES</w:t>
            </w:r>
          </w:p>
        </w:tc>
        <w:tc>
          <w:tcPr>
            <w:tcW w:w="5621" w:type="dxa"/>
            <w:shd w:val="clear" w:color="auto" w:fill="auto"/>
          </w:tcPr>
          <w:p w14:paraId="755CEE0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0924DBE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6615513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552" w:type="dxa"/>
            <w:shd w:val="clear" w:color="auto" w:fill="auto"/>
          </w:tcPr>
          <w:p w14:paraId="5ADA519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4F1DF779" w14:textId="77777777" w:rsidTr="007530C6">
        <w:tc>
          <w:tcPr>
            <w:tcW w:w="1447" w:type="dxa"/>
            <w:shd w:val="clear" w:color="auto" w:fill="auto"/>
            <w:vAlign w:val="center"/>
          </w:tcPr>
          <w:p w14:paraId="3A1356F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DURANTE</w:t>
            </w:r>
          </w:p>
        </w:tc>
        <w:tc>
          <w:tcPr>
            <w:tcW w:w="5621" w:type="dxa"/>
            <w:shd w:val="clear" w:color="auto" w:fill="auto"/>
          </w:tcPr>
          <w:p w14:paraId="12FB1D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46B5779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3ABA6AB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552" w:type="dxa"/>
            <w:shd w:val="clear" w:color="auto" w:fill="auto"/>
          </w:tcPr>
          <w:p w14:paraId="1C9D06E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3BEF0ED" w14:textId="77777777" w:rsidTr="007530C6">
        <w:tc>
          <w:tcPr>
            <w:tcW w:w="1447" w:type="dxa"/>
            <w:shd w:val="clear" w:color="auto" w:fill="auto"/>
            <w:vAlign w:val="center"/>
          </w:tcPr>
          <w:p w14:paraId="4BABC1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DESPÚES</w:t>
            </w:r>
          </w:p>
        </w:tc>
        <w:tc>
          <w:tcPr>
            <w:tcW w:w="5621" w:type="dxa"/>
            <w:shd w:val="clear" w:color="auto" w:fill="auto"/>
          </w:tcPr>
          <w:p w14:paraId="173CCE8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12CB50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1CE5DBC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552" w:type="dxa"/>
            <w:shd w:val="clear" w:color="auto" w:fill="auto"/>
          </w:tcPr>
          <w:p w14:paraId="392DF93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5431B91F" w14:textId="77777777" w:rsidTr="007530C6">
        <w:tc>
          <w:tcPr>
            <w:tcW w:w="1447" w:type="dxa"/>
            <w:shd w:val="clear" w:color="auto" w:fill="auto"/>
            <w:vAlign w:val="center"/>
          </w:tcPr>
          <w:p w14:paraId="3F2D792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OBSERVACIONES:</w:t>
            </w:r>
          </w:p>
        </w:tc>
        <w:tc>
          <w:tcPr>
            <w:tcW w:w="8173" w:type="dxa"/>
            <w:gridSpan w:val="2"/>
            <w:shd w:val="clear" w:color="auto" w:fill="auto"/>
          </w:tcPr>
          <w:p w14:paraId="4E8EC5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56429A9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bl>
    <w:p w14:paraId="1297B66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3E371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AD4F9E6"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88" w:name="III12"/>
      <w:bookmarkEnd w:id="88"/>
      <w:r w:rsidRPr="00C16BD6">
        <w:rPr>
          <w:rFonts w:ascii="Arial Narrow" w:eastAsia="Calibri" w:hAnsi="Arial Narrow" w:cs="Comic Sans MS"/>
          <w:b/>
          <w:color w:val="2F5496" w:themeColor="accent1" w:themeShade="BF"/>
          <w:szCs w:val="24"/>
          <w:lang w:eastAsia="es-ES"/>
        </w:rPr>
        <w:t xml:space="preserve">III.1.2 Procedimiento de emergencia sanitaria COVID-19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4783C66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5EE25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w:t>
      </w:r>
    </w:p>
    <w:p w14:paraId="441EE32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FFE039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89" w:name="III13"/>
      <w:bookmarkEnd w:id="89"/>
      <w:r w:rsidRPr="00C16BD6">
        <w:rPr>
          <w:rFonts w:ascii="Arial Narrow" w:eastAsia="Calibri" w:hAnsi="Arial Narrow" w:cs="Comic Sans MS"/>
          <w:b/>
          <w:color w:val="2F5496" w:themeColor="accent1" w:themeShade="BF"/>
          <w:szCs w:val="24"/>
          <w:lang w:eastAsia="es-ES"/>
        </w:rPr>
        <w:t xml:space="preserve">III.1.3 Procedimiento de emergencia por sismo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7EDBEA2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B2CC9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w:t>
      </w:r>
    </w:p>
    <w:p w14:paraId="475F580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FC1E874"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0" w:name="III14"/>
      <w:bookmarkEnd w:id="90"/>
      <w:r w:rsidRPr="00C16BD6">
        <w:rPr>
          <w:rFonts w:ascii="Arial Narrow" w:eastAsia="Calibri" w:hAnsi="Arial Narrow" w:cs="Comic Sans MS"/>
          <w:b/>
          <w:color w:val="2F5496" w:themeColor="accent1" w:themeShade="BF"/>
          <w:szCs w:val="24"/>
          <w:lang w:eastAsia="es-ES"/>
        </w:rPr>
        <w:t xml:space="preserve">III.1.4 Procedimiento de emergencia por incendio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3CFF7C0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46539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w:t>
      </w:r>
    </w:p>
    <w:p w14:paraId="1500A38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8EB20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1" w:name="III15"/>
      <w:bookmarkEnd w:id="91"/>
      <w:r w:rsidRPr="00C16BD6">
        <w:rPr>
          <w:rFonts w:ascii="Arial Narrow" w:eastAsia="Calibri" w:hAnsi="Arial Narrow" w:cs="Comic Sans MS"/>
          <w:b/>
          <w:color w:val="2F5496" w:themeColor="accent1" w:themeShade="BF"/>
          <w:szCs w:val="24"/>
          <w:lang w:eastAsia="es-ES"/>
        </w:rPr>
        <w:t xml:space="preserve">III.1.5 Procedimiento de emergencia por fugas o derrames de sustancias químicas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014FDE8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017C44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w:t>
      </w:r>
    </w:p>
    <w:p w14:paraId="5AD24B6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0A2E7C3"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2" w:name="III16"/>
      <w:bookmarkEnd w:id="92"/>
      <w:r w:rsidRPr="00C16BD6">
        <w:rPr>
          <w:rFonts w:ascii="Arial Narrow" w:eastAsia="Calibri" w:hAnsi="Arial Narrow" w:cs="Comic Sans MS"/>
          <w:b/>
          <w:color w:val="2F5496" w:themeColor="accent1" w:themeShade="BF"/>
          <w:szCs w:val="24"/>
          <w:lang w:eastAsia="es-ES"/>
        </w:rPr>
        <w:t xml:space="preserve">III.1.6 Procedimiento de emergencia por amenaza de bomba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14A1F2A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3E740E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w:t>
      </w:r>
    </w:p>
    <w:p w14:paraId="79B1628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1F123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3" w:name="III17"/>
      <w:bookmarkEnd w:id="93"/>
      <w:r w:rsidRPr="00C16BD6">
        <w:rPr>
          <w:rFonts w:ascii="Arial Narrow" w:eastAsia="Calibri" w:hAnsi="Arial Narrow" w:cs="Comic Sans MS"/>
          <w:b/>
          <w:color w:val="2F5496" w:themeColor="accent1" w:themeShade="BF"/>
          <w:szCs w:val="24"/>
          <w:lang w:eastAsia="es-ES"/>
        </w:rPr>
        <w:t xml:space="preserve">III.1.7 Otros procedimientos de emergencia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3409C09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52E0BB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los procedimientos de emergencia que apliquen en relación con la identificación de riesgos.</w:t>
      </w:r>
    </w:p>
    <w:p w14:paraId="0284416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6CEB34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2BFE1D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46DC8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787EDF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C096A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60B63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3C7B7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35918F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C20617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4753D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67470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1C4BE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8D7A7C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44C7C2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5438522" w14:textId="77777777" w:rsidR="0047497B" w:rsidRPr="0047497B" w:rsidRDefault="0047497B" w:rsidP="0047497B">
      <w:pPr>
        <w:spacing w:after="0" w:line="240" w:lineRule="auto"/>
        <w:jc w:val="center"/>
        <w:rPr>
          <w:rFonts w:ascii="Arial Narrow" w:eastAsia="Calibri" w:hAnsi="Arial Narrow" w:cs="Calibri"/>
          <w:b/>
          <w:sz w:val="160"/>
          <w:szCs w:val="24"/>
          <w:lang w:eastAsia="es-ES"/>
        </w:rPr>
      </w:pPr>
      <w:r w:rsidRPr="0047497B">
        <w:rPr>
          <w:rFonts w:ascii="Arial Narrow" w:eastAsia="Calibri" w:hAnsi="Arial Narrow" w:cs="Calibri"/>
          <w:b/>
          <w:sz w:val="160"/>
          <w:szCs w:val="24"/>
          <w:lang w:eastAsia="es-ES"/>
        </w:rPr>
        <w:t>Subprograma  Recuperación</w:t>
      </w:r>
    </w:p>
    <w:p w14:paraId="6A57668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606436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955B7B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876B34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CC7F6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E56813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A7B0E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3BA33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F0EEB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701A5E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545C80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17E1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C34C7B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FDED47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28954A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981AE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F0341C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AFF0B7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567B97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742A68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84F5D4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4" w:name="IV1"/>
      <w:bookmarkEnd w:id="94"/>
      <w:r w:rsidRPr="00C16BD6">
        <w:rPr>
          <w:rFonts w:ascii="Arial Narrow" w:eastAsia="Calibri" w:hAnsi="Arial Narrow" w:cs="Comic Sans MS"/>
          <w:b/>
          <w:color w:val="2F5496" w:themeColor="accent1" w:themeShade="BF"/>
          <w:szCs w:val="24"/>
          <w:lang w:eastAsia="es-ES"/>
        </w:rPr>
        <w:lastRenderedPageBreak/>
        <w:t xml:space="preserve">IV.1 Plan de evaluación de daños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17B9ADD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94F6E3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Procedimiento para la evaluación de daños y análisis de necesidades (EDAN), así como la identificación y comunicación a la población.</w:t>
      </w:r>
    </w:p>
    <w:p w14:paraId="0744350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EB25F5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FFC59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5" w:name="IV11"/>
      <w:bookmarkEnd w:id="95"/>
      <w:r w:rsidRPr="00C16BD6">
        <w:rPr>
          <w:rFonts w:ascii="Arial Narrow" w:eastAsia="Calibri" w:hAnsi="Arial Narrow" w:cs="Comic Sans MS"/>
          <w:b/>
          <w:color w:val="2F5496" w:themeColor="accent1" w:themeShade="BF"/>
          <w:szCs w:val="24"/>
          <w:lang w:eastAsia="es-ES"/>
        </w:rPr>
        <w:t xml:space="preserve">IV.1.1 Inspección visual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1E4B6AC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E4B133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 la inspección visual que debe realizar la UIPC.</w:t>
      </w:r>
    </w:p>
    <w:p w14:paraId="312C885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477FC6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A1BB49E"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6" w:name="IV12"/>
      <w:bookmarkEnd w:id="96"/>
      <w:r w:rsidRPr="00C16BD6">
        <w:rPr>
          <w:rFonts w:ascii="Arial Narrow" w:eastAsia="Calibri" w:hAnsi="Arial Narrow" w:cs="Comic Sans MS"/>
          <w:b/>
          <w:color w:val="2F5496" w:themeColor="accent1" w:themeShade="BF"/>
          <w:szCs w:val="24"/>
          <w:lang w:eastAsia="es-ES"/>
        </w:rPr>
        <w:t xml:space="preserve">IV.1.2 Inspección física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73ECF52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484C3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 la inspección física que debe realizar el cuerpo de emergencia.</w:t>
      </w:r>
    </w:p>
    <w:p w14:paraId="5456E27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43B964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01C6FD"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7" w:name="IV13"/>
      <w:bookmarkEnd w:id="97"/>
      <w:r w:rsidRPr="00C16BD6">
        <w:rPr>
          <w:rFonts w:ascii="Arial Narrow" w:eastAsia="Calibri" w:hAnsi="Arial Narrow" w:cs="Comic Sans MS"/>
          <w:b/>
          <w:color w:val="2F5496" w:themeColor="accent1" w:themeShade="BF"/>
          <w:szCs w:val="24"/>
          <w:lang w:eastAsia="es-ES"/>
        </w:rPr>
        <w:t xml:space="preserve">IV.1.3 Inspección técnica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683BA88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3BD545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 la inspección técnica que debe realizar el perito o unidad de verificación.</w:t>
      </w:r>
    </w:p>
    <w:p w14:paraId="2158FC1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DCB2B6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64D3210"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8" w:name="IV2"/>
      <w:bookmarkEnd w:id="98"/>
      <w:r w:rsidRPr="00C16BD6">
        <w:rPr>
          <w:rFonts w:ascii="Arial Narrow" w:eastAsia="Calibri" w:hAnsi="Arial Narrow" w:cs="Comic Sans MS"/>
          <w:b/>
          <w:color w:val="2F5496" w:themeColor="accent1" w:themeShade="BF"/>
          <w:szCs w:val="24"/>
          <w:lang w:eastAsia="es-ES"/>
        </w:rPr>
        <w:t xml:space="preserve">IV.2 Plan de vuelta a la normalidad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7A865E4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FDB110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Procedimiento de post emergencia.</w:t>
      </w:r>
    </w:p>
    <w:p w14:paraId="6227EC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B2E4C9"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16BD6">
        <w:rPr>
          <w:rFonts w:ascii="Arial Narrow" w:eastAsia="Calibri" w:hAnsi="Arial Narrow" w:cs="Comic Sans MS"/>
          <w:b/>
          <w:color w:val="2F5496" w:themeColor="accent1" w:themeShade="BF"/>
          <w:szCs w:val="24"/>
          <w:lang w:eastAsia="es-ES"/>
        </w:rPr>
        <w:t xml:space="preserve">IV.2.1 Acciones para el restablecimiento de la UIPC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59FFB4B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1C54F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 los pasos a seguir para el restablecimiento de la UIPC.</w:t>
      </w:r>
    </w:p>
    <w:p w14:paraId="497DA0D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38F3A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7"/>
        <w:gridCol w:w="4876"/>
        <w:gridCol w:w="2441"/>
      </w:tblGrid>
      <w:tr w:rsidR="0047497B" w:rsidRPr="0047497B" w14:paraId="5AB2C81A" w14:textId="77777777" w:rsidTr="007530C6">
        <w:tc>
          <w:tcPr>
            <w:tcW w:w="2093" w:type="dxa"/>
            <w:shd w:val="clear" w:color="auto" w:fill="BFBFBF"/>
          </w:tcPr>
          <w:p w14:paraId="58C82D7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p>
        </w:tc>
        <w:tc>
          <w:tcPr>
            <w:tcW w:w="5035" w:type="dxa"/>
            <w:shd w:val="clear" w:color="auto" w:fill="BFBFBF"/>
          </w:tcPr>
          <w:p w14:paraId="128604E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Actividades</w:t>
            </w:r>
          </w:p>
        </w:tc>
        <w:tc>
          <w:tcPr>
            <w:tcW w:w="2492" w:type="dxa"/>
            <w:shd w:val="clear" w:color="auto" w:fill="BFBFBF"/>
          </w:tcPr>
          <w:p w14:paraId="3A75F7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Responsable (s)</w:t>
            </w:r>
          </w:p>
        </w:tc>
      </w:tr>
      <w:tr w:rsidR="0047497B" w:rsidRPr="0047497B" w14:paraId="6725917D" w14:textId="77777777" w:rsidTr="007530C6">
        <w:tc>
          <w:tcPr>
            <w:tcW w:w="2093" w:type="dxa"/>
            <w:shd w:val="clear" w:color="auto" w:fill="auto"/>
            <w:vAlign w:val="center"/>
          </w:tcPr>
          <w:p w14:paraId="17B38017" w14:textId="5F857C0F" w:rsidR="0047497B" w:rsidRPr="00D43A90" w:rsidRDefault="0047497B" w:rsidP="00D43A90">
            <w:pPr>
              <w:tabs>
                <w:tab w:val="left" w:pos="144"/>
                <w:tab w:val="left" w:pos="864"/>
                <w:tab w:val="left" w:pos="1584"/>
                <w:tab w:val="left" w:pos="2304"/>
                <w:tab w:val="left" w:pos="3024"/>
                <w:tab w:val="left" w:pos="3744"/>
                <w:tab w:val="left" w:pos="4464"/>
                <w:tab w:val="left" w:pos="5184"/>
                <w:tab w:val="left" w:pos="5904"/>
                <w:tab w:val="left" w:pos="6624"/>
              </w:tabs>
              <w:spacing w:after="0" w:line="276" w:lineRule="auto"/>
              <w:rPr>
                <w:rFonts w:ascii="Arial Narrow" w:eastAsia="Calibri" w:hAnsi="Arial Narrow" w:cs="Comic Sans MS"/>
                <w:lang w:eastAsia="es-ES"/>
              </w:rPr>
            </w:pPr>
            <w:r w:rsidRPr="00D43A90">
              <w:rPr>
                <w:rFonts w:ascii="Arial Narrow" w:eastAsia="Calibri" w:hAnsi="Arial Narrow" w:cs="Comic Sans MS"/>
                <w:lang w:eastAsia="es-ES"/>
              </w:rPr>
              <w:t xml:space="preserve">Reunión </w:t>
            </w:r>
            <w:r w:rsidR="00D43A90">
              <w:rPr>
                <w:rFonts w:ascii="Arial Narrow" w:eastAsia="Calibri" w:hAnsi="Arial Narrow" w:cs="Comic Sans MS"/>
                <w:lang w:eastAsia="es-ES"/>
              </w:rPr>
              <w:t>P</w:t>
            </w:r>
            <w:r w:rsidRPr="00D43A90">
              <w:rPr>
                <w:rFonts w:ascii="Arial Narrow" w:eastAsia="Calibri" w:hAnsi="Arial Narrow" w:cs="Comic Sans MS"/>
                <w:lang w:eastAsia="es-ES"/>
              </w:rPr>
              <w:t>ost-emergencia</w:t>
            </w:r>
          </w:p>
        </w:tc>
        <w:tc>
          <w:tcPr>
            <w:tcW w:w="5035" w:type="dxa"/>
            <w:shd w:val="clear" w:color="auto" w:fill="auto"/>
          </w:tcPr>
          <w:p w14:paraId="5C45A26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767373F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4635FB2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492" w:type="dxa"/>
            <w:shd w:val="clear" w:color="auto" w:fill="auto"/>
          </w:tcPr>
          <w:p w14:paraId="1FF0778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4AF0EC95" w14:textId="77777777" w:rsidTr="007530C6">
        <w:tc>
          <w:tcPr>
            <w:tcW w:w="2093" w:type="dxa"/>
            <w:shd w:val="clear" w:color="auto" w:fill="auto"/>
            <w:vAlign w:val="center"/>
          </w:tcPr>
          <w:p w14:paraId="274B4B64" w14:textId="77777777" w:rsidR="0047497B" w:rsidRPr="00D43A90" w:rsidRDefault="0047497B" w:rsidP="00D43A90">
            <w:pPr>
              <w:tabs>
                <w:tab w:val="left" w:pos="144"/>
                <w:tab w:val="left" w:pos="864"/>
                <w:tab w:val="left" w:pos="1584"/>
                <w:tab w:val="left" w:pos="2304"/>
                <w:tab w:val="left" w:pos="3024"/>
                <w:tab w:val="left" w:pos="3744"/>
                <w:tab w:val="left" w:pos="4464"/>
                <w:tab w:val="left" w:pos="5184"/>
                <w:tab w:val="left" w:pos="5904"/>
                <w:tab w:val="left" w:pos="6624"/>
              </w:tabs>
              <w:spacing w:after="0" w:line="276" w:lineRule="auto"/>
              <w:rPr>
                <w:rFonts w:ascii="Arial Narrow" w:eastAsia="Calibri" w:hAnsi="Arial Narrow" w:cs="Comic Sans MS"/>
                <w:lang w:eastAsia="es-ES"/>
              </w:rPr>
            </w:pPr>
            <w:r w:rsidRPr="00D43A90">
              <w:rPr>
                <w:rFonts w:ascii="Arial Narrow" w:eastAsia="Calibri" w:hAnsi="Arial Narrow" w:cs="Comic Sans MS"/>
                <w:lang w:eastAsia="es-ES"/>
              </w:rPr>
              <w:t>Reporte de situación de emergencia</w:t>
            </w:r>
          </w:p>
        </w:tc>
        <w:tc>
          <w:tcPr>
            <w:tcW w:w="5035" w:type="dxa"/>
            <w:shd w:val="clear" w:color="auto" w:fill="auto"/>
          </w:tcPr>
          <w:p w14:paraId="0E98132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7B2347C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1385BF9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492" w:type="dxa"/>
            <w:shd w:val="clear" w:color="auto" w:fill="auto"/>
          </w:tcPr>
          <w:p w14:paraId="0D13C81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659F2B31" w14:textId="77777777" w:rsidTr="007530C6">
        <w:tc>
          <w:tcPr>
            <w:tcW w:w="2093" w:type="dxa"/>
            <w:shd w:val="clear" w:color="auto" w:fill="auto"/>
            <w:vAlign w:val="center"/>
          </w:tcPr>
          <w:p w14:paraId="17B0E720" w14:textId="77777777" w:rsidR="0047497B" w:rsidRPr="00D43A90" w:rsidRDefault="0047497B" w:rsidP="00D43A90">
            <w:pPr>
              <w:tabs>
                <w:tab w:val="left" w:pos="144"/>
                <w:tab w:val="left" w:pos="864"/>
                <w:tab w:val="left" w:pos="1584"/>
                <w:tab w:val="left" w:pos="2304"/>
                <w:tab w:val="left" w:pos="3024"/>
                <w:tab w:val="left" w:pos="3744"/>
                <w:tab w:val="left" w:pos="4464"/>
                <w:tab w:val="left" w:pos="5184"/>
                <w:tab w:val="left" w:pos="5904"/>
                <w:tab w:val="left" w:pos="6624"/>
              </w:tabs>
              <w:spacing w:after="0" w:line="276" w:lineRule="auto"/>
              <w:rPr>
                <w:rFonts w:ascii="Arial Narrow" w:eastAsia="Calibri" w:hAnsi="Arial Narrow" w:cs="Comic Sans MS"/>
                <w:lang w:eastAsia="es-ES"/>
              </w:rPr>
            </w:pPr>
            <w:r w:rsidRPr="00D43A90">
              <w:rPr>
                <w:rFonts w:ascii="Arial Narrow" w:eastAsia="Calibri" w:hAnsi="Arial Narrow" w:cs="Comic Sans MS"/>
                <w:lang w:eastAsia="es-ES"/>
              </w:rPr>
              <w:t>Resguardo y/o reposición de equipo y materiales</w:t>
            </w:r>
          </w:p>
        </w:tc>
        <w:tc>
          <w:tcPr>
            <w:tcW w:w="5035" w:type="dxa"/>
            <w:shd w:val="clear" w:color="auto" w:fill="auto"/>
          </w:tcPr>
          <w:p w14:paraId="789F65A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160CA0C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7D7FA5C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492" w:type="dxa"/>
            <w:shd w:val="clear" w:color="auto" w:fill="auto"/>
          </w:tcPr>
          <w:p w14:paraId="2509020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D43A90" w:rsidRPr="0047497B" w14:paraId="28DB90F4" w14:textId="77777777" w:rsidTr="007530C6">
        <w:tc>
          <w:tcPr>
            <w:tcW w:w="2093" w:type="dxa"/>
            <w:shd w:val="clear" w:color="auto" w:fill="auto"/>
            <w:vAlign w:val="center"/>
          </w:tcPr>
          <w:p w14:paraId="09BBDBEE" w14:textId="117A82B0" w:rsidR="00D43A90" w:rsidRPr="00D43A90" w:rsidRDefault="00D43A90" w:rsidP="00D43A90">
            <w:pPr>
              <w:tabs>
                <w:tab w:val="left" w:pos="144"/>
                <w:tab w:val="left" w:pos="864"/>
                <w:tab w:val="left" w:pos="1584"/>
                <w:tab w:val="left" w:pos="2304"/>
                <w:tab w:val="left" w:pos="3024"/>
                <w:tab w:val="left" w:pos="3744"/>
                <w:tab w:val="left" w:pos="4464"/>
                <w:tab w:val="left" w:pos="5184"/>
                <w:tab w:val="left" w:pos="5904"/>
                <w:tab w:val="left" w:pos="6624"/>
              </w:tabs>
              <w:spacing w:after="0" w:line="276" w:lineRule="auto"/>
              <w:rPr>
                <w:rFonts w:ascii="Arial Narrow" w:eastAsia="Calibri" w:hAnsi="Arial Narrow" w:cs="Comic Sans MS"/>
                <w:lang w:eastAsia="es-ES"/>
              </w:rPr>
            </w:pPr>
            <w:r>
              <w:rPr>
                <w:rFonts w:ascii="Arial Narrow" w:eastAsia="Calibri" w:hAnsi="Arial Narrow" w:cs="Comic Sans MS"/>
                <w:lang w:eastAsia="es-ES"/>
              </w:rPr>
              <w:t>Otra _____________</w:t>
            </w:r>
          </w:p>
        </w:tc>
        <w:tc>
          <w:tcPr>
            <w:tcW w:w="5035" w:type="dxa"/>
            <w:shd w:val="clear" w:color="auto" w:fill="auto"/>
          </w:tcPr>
          <w:p w14:paraId="06F0EBD1" w14:textId="77777777" w:rsidR="00D43A90" w:rsidRPr="0047497B" w:rsidRDefault="00D43A9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c>
          <w:tcPr>
            <w:tcW w:w="2492" w:type="dxa"/>
            <w:shd w:val="clear" w:color="auto" w:fill="auto"/>
          </w:tcPr>
          <w:p w14:paraId="639366CC" w14:textId="77777777" w:rsidR="00D43A90" w:rsidRPr="0047497B" w:rsidRDefault="00D43A9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FC9E799" w14:textId="77777777" w:rsidTr="007530C6">
        <w:tc>
          <w:tcPr>
            <w:tcW w:w="2093" w:type="dxa"/>
            <w:shd w:val="clear" w:color="auto" w:fill="auto"/>
            <w:vAlign w:val="center"/>
          </w:tcPr>
          <w:p w14:paraId="2648EB8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OBSERVACIONES:</w:t>
            </w:r>
          </w:p>
        </w:tc>
        <w:tc>
          <w:tcPr>
            <w:tcW w:w="7527" w:type="dxa"/>
            <w:gridSpan w:val="2"/>
            <w:shd w:val="clear" w:color="auto" w:fill="auto"/>
          </w:tcPr>
          <w:p w14:paraId="5680E6D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2A23F06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bl>
    <w:p w14:paraId="3FC6A60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1C21FB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F476641"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99" w:name="IV21"/>
      <w:bookmarkStart w:id="100" w:name="IV22"/>
      <w:bookmarkEnd w:id="99"/>
      <w:bookmarkEnd w:id="100"/>
      <w:r w:rsidRPr="00C16BD6">
        <w:rPr>
          <w:rFonts w:ascii="Arial Narrow" w:eastAsia="Calibri" w:hAnsi="Arial Narrow" w:cs="Comic Sans MS"/>
          <w:b/>
          <w:color w:val="2F5496" w:themeColor="accent1" w:themeShade="BF"/>
          <w:szCs w:val="24"/>
          <w:lang w:eastAsia="es-ES"/>
        </w:rPr>
        <w:t xml:space="preserve">IV.2.2 Vuelta a la normalidad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012A9CF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AD5536D" w14:textId="6305BC25"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del proceso que permite volver a la normalidad las operaciones.</w:t>
      </w:r>
    </w:p>
    <w:p w14:paraId="44EE5B4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731BB6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9EFC9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F22123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9228E2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DB3EF1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96"/>
          <w:szCs w:val="96"/>
          <w:lang w:eastAsia="es-ES"/>
        </w:rPr>
      </w:pPr>
    </w:p>
    <w:p w14:paraId="6E506CEB" w14:textId="77777777" w:rsidR="00D43A90" w:rsidRDefault="00D43A9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p>
    <w:p w14:paraId="548B943A" w14:textId="23F44D91"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Plan</w:t>
      </w:r>
    </w:p>
    <w:p w14:paraId="09C252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de</w:t>
      </w:r>
    </w:p>
    <w:p w14:paraId="7EF54B5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Contingencias</w:t>
      </w:r>
    </w:p>
    <w:p w14:paraId="2357DCE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96"/>
          <w:szCs w:val="96"/>
          <w:lang w:eastAsia="es-ES"/>
        </w:rPr>
      </w:pPr>
    </w:p>
    <w:p w14:paraId="7CC2B92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96"/>
          <w:szCs w:val="96"/>
          <w:lang w:eastAsia="es-ES"/>
        </w:rPr>
      </w:pPr>
    </w:p>
    <w:p w14:paraId="5546C7B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96"/>
          <w:szCs w:val="96"/>
          <w:lang w:eastAsia="es-ES"/>
        </w:rPr>
      </w:pPr>
    </w:p>
    <w:p w14:paraId="1768A5B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4A9A54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B36B28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C6B595B"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bookmarkStart w:id="101" w:name="V1"/>
      <w:bookmarkStart w:id="102" w:name="V2"/>
      <w:bookmarkEnd w:id="101"/>
      <w:bookmarkEnd w:id="102"/>
    </w:p>
    <w:p w14:paraId="5D4FC50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16BD6">
        <w:rPr>
          <w:rFonts w:ascii="Arial Narrow" w:eastAsia="Calibri" w:hAnsi="Arial Narrow" w:cs="Comic Sans MS"/>
          <w:b/>
          <w:color w:val="2F5496" w:themeColor="accent1" w:themeShade="BF"/>
          <w:szCs w:val="24"/>
          <w:lang w:eastAsia="es-ES"/>
        </w:rPr>
        <w:t xml:space="preserve">V.1 Evaluación inicial de riesgo de cada puesto de trabajo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5845CC7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8C2034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Desarrolle y documente la metodología aplicada para la evaluación de riesgos de cada puesto de trabajo al interior de la organización.</w:t>
      </w:r>
    </w:p>
    <w:p w14:paraId="1604223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7A1820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A053B07"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3" w:name="V3"/>
      <w:bookmarkEnd w:id="103"/>
      <w:r w:rsidRPr="00C16BD6">
        <w:rPr>
          <w:rFonts w:ascii="Arial Narrow" w:eastAsia="Calibri" w:hAnsi="Arial Narrow" w:cs="Comic Sans MS"/>
          <w:b/>
          <w:color w:val="2F5496" w:themeColor="accent1" w:themeShade="BF"/>
          <w:szCs w:val="24"/>
          <w:lang w:eastAsia="es-ES"/>
        </w:rPr>
        <w:t xml:space="preserve">V.2 Valoración del riesgo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45B64D2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DBA307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Utilizar algún método de análisis de riego que permita determinar el nivel de riesgo.</w:t>
      </w:r>
    </w:p>
    <w:p w14:paraId="6AE370D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26D004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B0C710"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4" w:name="V4"/>
      <w:bookmarkEnd w:id="104"/>
      <w:r w:rsidRPr="00C16BD6">
        <w:rPr>
          <w:rFonts w:ascii="Arial Narrow" w:eastAsia="Calibri" w:hAnsi="Arial Narrow" w:cs="Comic Sans MS"/>
          <w:b/>
          <w:color w:val="2F5496" w:themeColor="accent1" w:themeShade="BF"/>
          <w:szCs w:val="24"/>
          <w:lang w:eastAsia="es-ES"/>
        </w:rPr>
        <w:t xml:space="preserve">V.3 Medidas de acciones de auto protección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0AD182C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29327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Con base en el análisis e identificación de riesgos desarrolle las medidas preventivas necesarias.</w:t>
      </w:r>
    </w:p>
    <w:p w14:paraId="026F467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1EF839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C975C4B"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16BD6">
        <w:rPr>
          <w:rFonts w:ascii="Arial Narrow" w:eastAsia="Calibri" w:hAnsi="Arial Narrow" w:cs="Comic Sans MS"/>
          <w:b/>
          <w:color w:val="2F5496" w:themeColor="accent1" w:themeShade="BF"/>
          <w:szCs w:val="24"/>
          <w:lang w:eastAsia="es-ES"/>
        </w:rPr>
        <w:t xml:space="preserve">V.4 Procedimientos de seguridad para trabajos peligrosos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35BC9B6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FA3BCA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Colocar la carátula legible de los procedimientos de seguridad para trabajos peligrosos identificados en la evaluación de riesgos de cada puesto de trabajo (ejemplo: trabajos en altura, espacios confinados, revisión y mantenimiento de instalaciones eléctricas, etc.)</w:t>
      </w:r>
    </w:p>
    <w:p w14:paraId="6788350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F66D40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Los procedimientos de seguridad completos deben presentarse en el </w:t>
      </w:r>
      <w:hyperlink w:anchor="VII" w:history="1">
        <w:r w:rsidRPr="0047497B">
          <w:rPr>
            <w:rFonts w:ascii="Arial Narrow" w:eastAsia="Calibri" w:hAnsi="Arial Narrow" w:cs="Comic Sans MS"/>
            <w:color w:val="0000FF"/>
            <w:szCs w:val="24"/>
            <w:u w:val="single"/>
            <w:lang w:eastAsia="es-ES"/>
          </w:rPr>
          <w:t>ANEXO A8</w:t>
        </w:r>
      </w:hyperlink>
    </w:p>
    <w:p w14:paraId="56E23C1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027DC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44EEC7"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5" w:name="V5"/>
      <w:bookmarkEnd w:id="105"/>
      <w:r w:rsidRPr="00C16BD6">
        <w:rPr>
          <w:rFonts w:ascii="Arial Narrow" w:eastAsia="Calibri" w:hAnsi="Arial Narrow" w:cs="Comic Sans MS"/>
          <w:b/>
          <w:color w:val="2F5496" w:themeColor="accent1" w:themeShade="BF"/>
          <w:szCs w:val="24"/>
          <w:lang w:eastAsia="es-ES"/>
        </w:rPr>
        <w:t xml:space="preserve">V.5 Difusión y socialización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738935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1C9632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los medios a través del cual se informa al trabajador de los riesgos específicos del puesto y sus causas, así como las medidas y acciones preventivas que deberá adoptar para su autoprotección.</w:t>
      </w:r>
    </w:p>
    <w:p w14:paraId="55EE83C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A4309D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DD6A0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3A529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7FF50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8E6E20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C7A2F5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677D03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D7A8D4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18A3CA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F45891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9A8261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2C952A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74FA3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2B0856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8F9627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243E1C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13941A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C98332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5F0364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B5E9E4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EADFE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144"/>
          <w:szCs w:val="144"/>
          <w:lang w:eastAsia="es-ES"/>
        </w:rPr>
      </w:pPr>
    </w:p>
    <w:p w14:paraId="689BD5F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Plan</w:t>
      </w:r>
    </w:p>
    <w:p w14:paraId="3D6D328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de</w:t>
      </w:r>
    </w:p>
    <w:p w14:paraId="213893A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Continuidad</w:t>
      </w:r>
    </w:p>
    <w:p w14:paraId="1284438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de Operaciones</w:t>
      </w:r>
    </w:p>
    <w:p w14:paraId="771E98A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p>
    <w:p w14:paraId="6BD35B5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p>
    <w:p w14:paraId="2664119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106" w:name="VI1"/>
      <w:bookmarkEnd w:id="106"/>
    </w:p>
    <w:p w14:paraId="2099D877" w14:textId="77777777" w:rsidR="00456CEC" w:rsidRDefault="00456CEC" w:rsidP="00456CEC">
      <w:pPr>
        <w:spacing w:after="0" w:line="240" w:lineRule="auto"/>
        <w:jc w:val="center"/>
        <w:rPr>
          <w:rFonts w:ascii="Arial Narrow" w:eastAsia="Calibri" w:hAnsi="Arial Narrow" w:cs="Comic Sans MS"/>
          <w:bCs/>
          <w:szCs w:val="24"/>
          <w:lang w:eastAsia="es-ES"/>
        </w:rPr>
      </w:pPr>
    </w:p>
    <w:p w14:paraId="54CB793E" w14:textId="1A6C61D4" w:rsidR="00456CEC" w:rsidRDefault="00456CEC" w:rsidP="00456CEC">
      <w:pPr>
        <w:spacing w:after="0" w:line="240" w:lineRule="auto"/>
        <w:jc w:val="both"/>
        <w:rPr>
          <w:rFonts w:ascii="Arial Narrow" w:eastAsia="Calibri" w:hAnsi="Arial Narrow" w:cs="Comic Sans MS"/>
          <w:bCs/>
          <w:szCs w:val="24"/>
          <w:lang w:eastAsia="es-ES"/>
        </w:rPr>
      </w:pPr>
      <w:r w:rsidRPr="00456CEC">
        <w:rPr>
          <w:rFonts w:ascii="Arial Narrow" w:eastAsia="Calibri" w:hAnsi="Arial Narrow" w:cs="Comic Sans MS"/>
          <w:bCs/>
          <w:szCs w:val="24"/>
          <w:lang w:eastAsia="es-ES"/>
        </w:rPr>
        <w:t>El objetivo del Plan de Continuidad de Operaciones es garantizar que las funciones mínimas esenciales operen ante la ocurrencia de un fenómeno natural o antropogénico, obteniendo un esquema de acciones que reduzcan la toma de decisiones durante las acciones de recuperación, restaure los servicios críticos rápidamente y permita un normal funcionamiento de los sistemas y procesos lo antes posible, minimizando costos y aumentando la efectividad</w:t>
      </w:r>
    </w:p>
    <w:p w14:paraId="4E023D0D" w14:textId="77777777" w:rsidR="00456CEC" w:rsidRDefault="00456CEC" w:rsidP="00456CEC">
      <w:pPr>
        <w:spacing w:after="0" w:line="240" w:lineRule="auto"/>
        <w:jc w:val="center"/>
        <w:rPr>
          <w:rFonts w:ascii="Arial Narrow" w:eastAsia="Calibri" w:hAnsi="Arial Narrow" w:cs="Comic Sans MS"/>
          <w:bCs/>
          <w:szCs w:val="24"/>
          <w:lang w:eastAsia="es-ES"/>
        </w:rPr>
      </w:pPr>
    </w:p>
    <w:p w14:paraId="13C904C5" w14:textId="7A24ABC8" w:rsidR="0047497B" w:rsidRPr="00456CEC" w:rsidRDefault="0047497B" w:rsidP="00456CEC">
      <w:pPr>
        <w:spacing w:after="0" w:line="240" w:lineRule="auto"/>
        <w:jc w:val="center"/>
        <w:rPr>
          <w:rFonts w:ascii="Arial Narrow" w:eastAsia="Calibri" w:hAnsi="Arial Narrow" w:cs="Comic Sans MS"/>
          <w:bCs/>
          <w:szCs w:val="24"/>
          <w:u w:val="single"/>
          <w:lang w:eastAsia="es-ES"/>
        </w:rPr>
      </w:pPr>
      <w:r w:rsidRPr="00456CEC">
        <w:rPr>
          <w:rFonts w:ascii="Arial Narrow" w:eastAsia="Calibri" w:hAnsi="Arial Narrow" w:cs="Comic Sans MS"/>
          <w:bCs/>
          <w:szCs w:val="24"/>
          <w:u w:val="single"/>
          <w:lang w:eastAsia="es-ES"/>
        </w:rPr>
        <w:t xml:space="preserve">Sí, derivado de una emergencia, el establecimiento </w:t>
      </w:r>
      <w:r w:rsidR="00456CEC" w:rsidRPr="00456CEC">
        <w:rPr>
          <w:rFonts w:ascii="Arial Narrow" w:eastAsia="Calibri" w:hAnsi="Arial Narrow" w:cs="Comic Sans MS"/>
          <w:bCs/>
          <w:szCs w:val="24"/>
          <w:u w:val="single"/>
          <w:lang w:eastAsia="es-ES"/>
        </w:rPr>
        <w:t xml:space="preserve">no puede continuar con las funciones mínimas esenciales para su operación, </w:t>
      </w:r>
      <w:r w:rsidRPr="00456CEC">
        <w:rPr>
          <w:rFonts w:ascii="Arial Narrow" w:eastAsia="Calibri" w:hAnsi="Arial Narrow" w:cs="Comic Sans MS"/>
          <w:bCs/>
          <w:szCs w:val="24"/>
          <w:u w:val="single"/>
          <w:lang w:eastAsia="es-ES"/>
        </w:rPr>
        <w:t>en este apartado deberá colocarse la leyenda NO APLICA y especificar el porqué de ello.</w:t>
      </w:r>
    </w:p>
    <w:p w14:paraId="21C8C612"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2E636579"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3638B0FE"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456CEC">
        <w:rPr>
          <w:rFonts w:ascii="Arial Narrow" w:eastAsia="Calibri" w:hAnsi="Arial Narrow" w:cs="Comic Sans MS"/>
          <w:b/>
          <w:color w:val="2F5496" w:themeColor="accent1" w:themeShade="BF"/>
          <w:szCs w:val="24"/>
          <w:lang w:eastAsia="es-ES"/>
        </w:rPr>
        <w:t xml:space="preserve">VI.1 Fundamento legal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37EAD88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781FE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Establecer un marco ante un escenario de desastre que puede causar la interrupción en las operaciones de la organización que permita administrar una crisis, minimizando las pérdidas, reduciendo la posibilidad de cometer errores y recuperando las funciones dentro de un tiempo determinado.</w:t>
      </w:r>
    </w:p>
    <w:p w14:paraId="611D86F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4CE91E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3C060A0"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7" w:name="VI2"/>
      <w:bookmarkEnd w:id="107"/>
      <w:r w:rsidRPr="00456CEC">
        <w:rPr>
          <w:rFonts w:ascii="Arial Narrow" w:eastAsia="Calibri" w:hAnsi="Arial Narrow" w:cs="Comic Sans MS"/>
          <w:b/>
          <w:color w:val="2F5496" w:themeColor="accent1" w:themeShade="BF"/>
          <w:szCs w:val="24"/>
          <w:lang w:eastAsia="es-ES"/>
        </w:rPr>
        <w:t xml:space="preserve">VI.2 Propósito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4647B0D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75721D5"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Establecer las metas de recuperación y su tiempo. Se recomienda listar la secuencia de pasos que son requeridos jerárquicamente para restaurar cada función. Considerar el impacto de la interrupción de las funciones.</w:t>
      </w:r>
    </w:p>
    <w:p w14:paraId="74B9D56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83C8EE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6434700"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8" w:name="VI3"/>
      <w:bookmarkEnd w:id="108"/>
      <w:r w:rsidRPr="00456CEC">
        <w:rPr>
          <w:rFonts w:ascii="Arial Narrow" w:eastAsia="Calibri" w:hAnsi="Arial Narrow" w:cs="Comic Sans MS"/>
          <w:b/>
          <w:color w:val="2F5496" w:themeColor="accent1" w:themeShade="BF"/>
          <w:szCs w:val="24"/>
          <w:lang w:eastAsia="es-ES"/>
        </w:rPr>
        <w:t xml:space="preserve">VI.3 Funciones críticas o esenciales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3E07BA5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98498A9"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Identificar todas las operaciones y funciones y el área responsable de cada una. ¿Por cuánto tiempo puede mantenerse la interrupción? y ¿cuánto tiempo tarda en recuperarse la operación normal o alterna de las funciones?</w:t>
      </w:r>
    </w:p>
    <w:p w14:paraId="7EE16B4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8DE55F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495D633"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9" w:name="VI4"/>
      <w:bookmarkEnd w:id="109"/>
      <w:r w:rsidRPr="00456CEC">
        <w:rPr>
          <w:rFonts w:ascii="Arial Narrow" w:eastAsia="Calibri" w:hAnsi="Arial Narrow" w:cs="Comic Sans MS"/>
          <w:b/>
          <w:color w:val="2F5496" w:themeColor="accent1" w:themeShade="BF"/>
          <w:szCs w:val="24"/>
          <w:lang w:eastAsia="es-ES"/>
        </w:rPr>
        <w:t xml:space="preserve">VI.4 Sedes alternas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3347561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2BDA79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Determinar infraestructura o instalaciones alternas, las funciones y operaciones del establecimiento que sean prioritarias en su funcionamiento, analizando diferentes alternativas y requerimientos de recursos financieros, humanos, equipos, sistemas, seguridad y diagnóstico de vulnerabilidad para trasladar las operaciones básicas a un sitio alterno.</w:t>
      </w:r>
    </w:p>
    <w:p w14:paraId="50D3F8E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F0122C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99F996A"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0" w:name="VI5"/>
      <w:bookmarkEnd w:id="110"/>
      <w:r w:rsidRPr="00456CEC">
        <w:rPr>
          <w:rFonts w:ascii="Arial Narrow" w:eastAsia="Calibri" w:hAnsi="Arial Narrow" w:cs="Comic Sans MS"/>
          <w:b/>
          <w:color w:val="2F5496" w:themeColor="accent1" w:themeShade="BF"/>
          <w:szCs w:val="24"/>
          <w:lang w:eastAsia="es-ES"/>
        </w:rPr>
        <w:t xml:space="preserve">VI.5 Líneas de sucesión o cadenas de mando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1ACD33A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D44483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Estructura organizacional, descripción de las funciones para el desarrollo del plan.</w:t>
      </w:r>
    </w:p>
    <w:p w14:paraId="4F93540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20C4A0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C81613D"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1" w:name="VI6"/>
      <w:bookmarkEnd w:id="111"/>
      <w:r w:rsidRPr="00456CEC">
        <w:rPr>
          <w:rFonts w:ascii="Arial Narrow" w:eastAsia="Calibri" w:hAnsi="Arial Narrow" w:cs="Comic Sans MS"/>
          <w:b/>
          <w:color w:val="2F5496" w:themeColor="accent1" w:themeShade="BF"/>
          <w:szCs w:val="24"/>
          <w:lang w:eastAsia="es-ES"/>
        </w:rPr>
        <w:t xml:space="preserve">VI.6 Recursos humanos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5A7C217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71C0CC5"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Identificar/obtener recursos necesarios, identificar disponibilidad, capacidad y responsabilidades del personal requerido, requerimientos del personal, trabajo a distancia/acceso, procesos alternativos, servicios externos contratados, estimar el costo.</w:t>
      </w:r>
    </w:p>
    <w:p w14:paraId="3A22D3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50B8D7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73E98E0"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2" w:name="VI7"/>
      <w:bookmarkEnd w:id="112"/>
      <w:r w:rsidRPr="00456CEC">
        <w:rPr>
          <w:rFonts w:ascii="Arial Narrow" w:eastAsia="Calibri" w:hAnsi="Arial Narrow" w:cs="Comic Sans MS"/>
          <w:b/>
          <w:color w:val="2F5496" w:themeColor="accent1" w:themeShade="BF"/>
          <w:szCs w:val="24"/>
          <w:lang w:eastAsia="es-ES"/>
        </w:rPr>
        <w:t xml:space="preserve">VI.7 Dependencias e interdependencias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077B74E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640D694" w14:textId="77777777" w:rsidR="0047497B" w:rsidRPr="0047497B" w:rsidRDefault="0047497B" w:rsidP="0047497B">
      <w:pPr>
        <w:autoSpaceDE w:val="0"/>
        <w:autoSpaceDN w:val="0"/>
        <w:adjustRightInd w:val="0"/>
        <w:spacing w:after="0" w:line="240" w:lineRule="auto"/>
        <w:rPr>
          <w:rFonts w:ascii="Arial Narrow" w:eastAsia="Calibri" w:hAnsi="Arial Narrow" w:cs="Comic Sans MS"/>
          <w:szCs w:val="24"/>
          <w:lang w:eastAsia="es-ES"/>
        </w:rPr>
      </w:pPr>
      <w:r w:rsidRPr="0047497B">
        <w:rPr>
          <w:rFonts w:ascii="Arial Narrow" w:eastAsia="Calibri" w:hAnsi="Arial Narrow" w:cs="Comic Sans MS"/>
          <w:szCs w:val="24"/>
          <w:lang w:eastAsia="es-ES"/>
        </w:rPr>
        <w:t>Identificar cuáles son las operaciones que dependen de otras con el fin de que las funciones no se interrumpan.</w:t>
      </w:r>
    </w:p>
    <w:p w14:paraId="2074ADA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735C65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07C590"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3" w:name="VI8"/>
      <w:bookmarkEnd w:id="113"/>
      <w:r w:rsidRPr="00456CEC">
        <w:rPr>
          <w:rFonts w:ascii="Arial Narrow" w:eastAsia="Calibri" w:hAnsi="Arial Narrow" w:cs="Comic Sans MS"/>
          <w:b/>
          <w:color w:val="2F5496" w:themeColor="accent1" w:themeShade="BF"/>
          <w:szCs w:val="24"/>
          <w:lang w:eastAsia="es-ES"/>
        </w:rPr>
        <w:t xml:space="preserve">VI.8 Requerimientos mínimos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3632EEB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AFDC9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Los requerimientos mínimos para trabajar son aquellos recursos necesarios para realizar al menos lo más importante y las funciones básicas para la operación. Los recursos básicos.</w:t>
      </w:r>
    </w:p>
    <w:p w14:paraId="551B177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B5F12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96710BA"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4" w:name="VI9"/>
      <w:bookmarkEnd w:id="114"/>
      <w:r w:rsidRPr="00456CEC">
        <w:rPr>
          <w:rFonts w:ascii="Arial Narrow" w:eastAsia="Calibri" w:hAnsi="Arial Narrow" w:cs="Comic Sans MS"/>
          <w:b/>
          <w:color w:val="2F5496" w:themeColor="accent1" w:themeShade="BF"/>
          <w:szCs w:val="24"/>
          <w:lang w:eastAsia="es-ES"/>
        </w:rPr>
        <w:t xml:space="preserve">VI.9 Interoperabilidad de las comunicaciones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61F9939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EA0413A" w14:textId="77777777" w:rsidR="0047497B" w:rsidRPr="0047497B" w:rsidRDefault="0047497B" w:rsidP="0047497B">
      <w:pPr>
        <w:autoSpaceDE w:val="0"/>
        <w:autoSpaceDN w:val="0"/>
        <w:adjustRightInd w:val="0"/>
        <w:spacing w:after="0" w:line="240" w:lineRule="auto"/>
        <w:rPr>
          <w:rFonts w:ascii="Arial Narrow" w:eastAsia="Calibri" w:hAnsi="Arial Narrow" w:cs="Comic Sans MS"/>
          <w:szCs w:val="24"/>
          <w:lang w:eastAsia="es-ES"/>
        </w:rPr>
      </w:pPr>
      <w:r w:rsidRPr="0047497B">
        <w:rPr>
          <w:rFonts w:ascii="Arial Narrow" w:eastAsia="Calibri" w:hAnsi="Arial Narrow" w:cs="Comic Sans MS"/>
          <w:szCs w:val="24"/>
          <w:lang w:eastAsia="es-ES"/>
        </w:rPr>
        <w:t>Identificar los métodos de comunicación de hechos o incidentes. La comunicación efectiva es de suma importancia durante un incidente.</w:t>
      </w:r>
    </w:p>
    <w:p w14:paraId="24F3367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7C8E3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69269B"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5" w:name="VI10"/>
      <w:bookmarkEnd w:id="115"/>
      <w:r w:rsidRPr="00456CEC">
        <w:rPr>
          <w:rFonts w:ascii="Arial Narrow" w:eastAsia="Calibri" w:hAnsi="Arial Narrow" w:cs="Comic Sans MS"/>
          <w:b/>
          <w:color w:val="2F5496" w:themeColor="accent1" w:themeShade="BF"/>
          <w:szCs w:val="24"/>
          <w:lang w:eastAsia="es-ES"/>
        </w:rPr>
        <w:t xml:space="preserve">VI.10 Protección y respaldo de la información y base de datos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56FAD27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F69D881"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¿Qué documentos/archivos son los de mayor valor?, ¿Dónde están respaldados esos archivos?, ¿Cuándo se necesitarán esos archivos durante el incidente?, ¿En una hora, en un día, entre otros?, ¿Cómo se puede acceder a esos archivos?</w:t>
      </w:r>
    </w:p>
    <w:p w14:paraId="4AA3B79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5C5DBF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294659B"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6" w:name="VI11"/>
      <w:bookmarkEnd w:id="116"/>
      <w:r w:rsidRPr="00456CEC">
        <w:rPr>
          <w:rFonts w:ascii="Arial Narrow" w:eastAsia="Calibri" w:hAnsi="Arial Narrow" w:cs="Comic Sans MS"/>
          <w:b/>
          <w:color w:val="2F5496" w:themeColor="accent1" w:themeShade="BF"/>
          <w:szCs w:val="24"/>
          <w:lang w:eastAsia="es-ES"/>
        </w:rPr>
        <w:t xml:space="preserve">VI.11 Activación del plan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620A9AB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BDF1DAD"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Revisar todos los componentes de la continuidad de operaciones con el fin de probar su funcionamiento y eliminar posibles fallas en su implantación.</w:t>
      </w:r>
    </w:p>
    <w:p w14:paraId="4982479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601729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09561D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D8742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3EC518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C00C10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3FABFC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59B133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93D4FE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02EC41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D26175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959AAF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0016B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189B5B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B0CB48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76633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C98D2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38C5E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D0D9D6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E5CCB9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E439F2C" w14:textId="1E6F6AE2"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3642F27" w14:textId="77777777" w:rsidR="00D43A90" w:rsidRPr="0047497B" w:rsidRDefault="00D43A9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F57A9E"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117" w:name="VII"/>
      <w:bookmarkEnd w:id="117"/>
      <w:r w:rsidRPr="00456CEC">
        <w:rPr>
          <w:rFonts w:ascii="Arial Narrow" w:eastAsia="Calibri" w:hAnsi="Arial Narrow" w:cs="Comic Sans MS"/>
          <w:b/>
          <w:color w:val="2F5496" w:themeColor="accent1" w:themeShade="BF"/>
          <w:sz w:val="24"/>
          <w:szCs w:val="24"/>
          <w:lang w:eastAsia="es-ES"/>
        </w:rPr>
        <w:t xml:space="preserve">VII. Guía de anexos </w:t>
      </w:r>
      <w:hyperlink w:anchor="Indice" w:tooltip="REGRESAR AL INDICE" w:history="1">
        <w:r w:rsidRPr="00456CEC">
          <w:rPr>
            <w:rFonts w:ascii="Arial Narrow" w:eastAsia="Calibri" w:hAnsi="Arial Narrow" w:cs="Comic Sans MS"/>
            <w:b/>
            <w:color w:val="2F5496" w:themeColor="accent1" w:themeShade="BF"/>
            <w:sz w:val="24"/>
            <w:szCs w:val="24"/>
            <w:u w:val="single"/>
            <w:lang w:eastAsia="es-ES"/>
          </w:rPr>
          <w:t>⌂</w:t>
        </w:r>
      </w:hyperlink>
    </w:p>
    <w:p w14:paraId="456DD4BE" w14:textId="77777777" w:rsidR="0047497B" w:rsidRPr="0047497B" w:rsidRDefault="0047497B" w:rsidP="0047497B">
      <w:pPr>
        <w:spacing w:after="0" w:line="240" w:lineRule="auto"/>
        <w:jc w:val="both"/>
        <w:rPr>
          <w:rFonts w:ascii="Arial Narrow" w:eastAsia="Calibri" w:hAnsi="Arial Narrow" w:cs="Comic Sans MS"/>
          <w:b/>
          <w:szCs w:val="24"/>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6613"/>
        <w:gridCol w:w="1139"/>
        <w:gridCol w:w="998"/>
      </w:tblGrid>
      <w:tr w:rsidR="0047497B" w:rsidRPr="0047497B" w14:paraId="7C153016" w14:textId="77777777" w:rsidTr="007530C6">
        <w:tc>
          <w:tcPr>
            <w:tcW w:w="537" w:type="dxa"/>
            <w:shd w:val="pct10" w:color="auto" w:fill="auto"/>
          </w:tcPr>
          <w:p w14:paraId="21875298" w14:textId="77777777" w:rsidR="0047497B" w:rsidRPr="0047497B" w:rsidRDefault="0047497B" w:rsidP="0047497B">
            <w:pPr>
              <w:spacing w:after="0" w:line="240" w:lineRule="auto"/>
              <w:jc w:val="center"/>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No.</w:t>
            </w:r>
          </w:p>
        </w:tc>
        <w:tc>
          <w:tcPr>
            <w:tcW w:w="6830" w:type="dxa"/>
            <w:shd w:val="pct10" w:color="auto" w:fill="auto"/>
          </w:tcPr>
          <w:p w14:paraId="5F785554" w14:textId="77777777" w:rsidR="0047497B" w:rsidRPr="0047497B" w:rsidRDefault="0047497B" w:rsidP="0047497B">
            <w:pPr>
              <w:spacing w:after="0" w:line="240" w:lineRule="auto"/>
              <w:jc w:val="center"/>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Titulo</w:t>
            </w:r>
          </w:p>
        </w:tc>
        <w:tc>
          <w:tcPr>
            <w:tcW w:w="1139" w:type="dxa"/>
            <w:shd w:val="pct10" w:color="auto" w:fill="auto"/>
          </w:tcPr>
          <w:p w14:paraId="266E55A1" w14:textId="77777777" w:rsidR="0047497B" w:rsidRPr="0047497B" w:rsidRDefault="0047497B" w:rsidP="0047497B">
            <w:pPr>
              <w:spacing w:after="0" w:line="240" w:lineRule="auto"/>
              <w:jc w:val="center"/>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Referencia</w:t>
            </w:r>
          </w:p>
        </w:tc>
        <w:tc>
          <w:tcPr>
            <w:tcW w:w="1006" w:type="dxa"/>
            <w:shd w:val="pct10" w:color="auto" w:fill="auto"/>
          </w:tcPr>
          <w:p w14:paraId="71D7BA5B" w14:textId="77777777" w:rsidR="0047497B" w:rsidRPr="0047497B" w:rsidRDefault="0047497B" w:rsidP="0047497B">
            <w:pPr>
              <w:spacing w:after="0" w:line="240" w:lineRule="auto"/>
              <w:jc w:val="center"/>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Página</w:t>
            </w:r>
          </w:p>
        </w:tc>
      </w:tr>
      <w:tr w:rsidR="0047497B" w:rsidRPr="0047497B" w14:paraId="13A36E6E" w14:textId="77777777" w:rsidTr="007530C6">
        <w:tc>
          <w:tcPr>
            <w:tcW w:w="537" w:type="dxa"/>
          </w:tcPr>
          <w:p w14:paraId="53E2C616"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A1</w:t>
            </w:r>
          </w:p>
        </w:tc>
        <w:tc>
          <w:tcPr>
            <w:tcW w:w="6830" w:type="dxa"/>
          </w:tcPr>
          <w:p w14:paraId="3DD60AD7" w14:textId="77777777"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Actas de sesiones de la UIPC del ejercicio anterior.</w:t>
            </w:r>
          </w:p>
        </w:tc>
        <w:tc>
          <w:tcPr>
            <w:tcW w:w="1139" w:type="dxa"/>
          </w:tcPr>
          <w:p w14:paraId="576AB392"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II.I.3</w:t>
            </w:r>
          </w:p>
        </w:tc>
        <w:tc>
          <w:tcPr>
            <w:tcW w:w="1006" w:type="dxa"/>
          </w:tcPr>
          <w:p w14:paraId="3377BD3C" w14:textId="4D0B1DE2"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1379F15F" w14:textId="77777777" w:rsidTr="007530C6">
        <w:tc>
          <w:tcPr>
            <w:tcW w:w="537" w:type="dxa"/>
          </w:tcPr>
          <w:p w14:paraId="7FD03E4F"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A2</w:t>
            </w:r>
          </w:p>
        </w:tc>
        <w:tc>
          <w:tcPr>
            <w:tcW w:w="6830" w:type="dxa"/>
          </w:tcPr>
          <w:p w14:paraId="72F3606C" w14:textId="77777777"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Aprobado de simulacros realizados en el ejercicio anterior.</w:t>
            </w:r>
          </w:p>
        </w:tc>
        <w:tc>
          <w:tcPr>
            <w:tcW w:w="1139" w:type="dxa"/>
          </w:tcPr>
          <w:p w14:paraId="7DC6F5A8"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II.I.4</w:t>
            </w:r>
          </w:p>
        </w:tc>
        <w:tc>
          <w:tcPr>
            <w:tcW w:w="1006" w:type="dxa"/>
          </w:tcPr>
          <w:p w14:paraId="54CB39EC"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2772A71C" w14:textId="77777777" w:rsidTr="007530C6">
        <w:tc>
          <w:tcPr>
            <w:tcW w:w="537" w:type="dxa"/>
          </w:tcPr>
          <w:p w14:paraId="482D8CCC"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A3</w:t>
            </w:r>
          </w:p>
        </w:tc>
        <w:tc>
          <w:tcPr>
            <w:tcW w:w="6830" w:type="dxa"/>
          </w:tcPr>
          <w:p w14:paraId="167F4C4C" w14:textId="77777777"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 xml:space="preserve">Programa de mantenimiento  </w:t>
            </w:r>
          </w:p>
        </w:tc>
        <w:tc>
          <w:tcPr>
            <w:tcW w:w="1139" w:type="dxa"/>
          </w:tcPr>
          <w:p w14:paraId="2C9EBF73" w14:textId="77777777"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II.10</w:t>
            </w:r>
          </w:p>
        </w:tc>
        <w:tc>
          <w:tcPr>
            <w:tcW w:w="1006" w:type="dxa"/>
          </w:tcPr>
          <w:p w14:paraId="61236F53"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6E531C85" w14:textId="77777777" w:rsidTr="007530C6">
        <w:tc>
          <w:tcPr>
            <w:tcW w:w="537" w:type="dxa"/>
          </w:tcPr>
          <w:p w14:paraId="74819C7C"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A4</w:t>
            </w:r>
          </w:p>
        </w:tc>
        <w:tc>
          <w:tcPr>
            <w:tcW w:w="6830" w:type="dxa"/>
          </w:tcPr>
          <w:p w14:paraId="2B5D2D8B" w14:textId="77777777"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Medición de resistencia a tierra de la red de puesta a tierra</w:t>
            </w:r>
          </w:p>
        </w:tc>
        <w:tc>
          <w:tcPr>
            <w:tcW w:w="1139" w:type="dxa"/>
          </w:tcPr>
          <w:p w14:paraId="30A907F0" w14:textId="77777777"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II.11</w:t>
            </w:r>
          </w:p>
        </w:tc>
        <w:tc>
          <w:tcPr>
            <w:tcW w:w="1006" w:type="dxa"/>
          </w:tcPr>
          <w:p w14:paraId="5FA23EE1"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4A8EB8D8" w14:textId="77777777" w:rsidTr="007530C6">
        <w:tc>
          <w:tcPr>
            <w:tcW w:w="537" w:type="dxa"/>
          </w:tcPr>
          <w:p w14:paraId="057A11E8"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A5</w:t>
            </w:r>
          </w:p>
        </w:tc>
        <w:tc>
          <w:tcPr>
            <w:tcW w:w="6830" w:type="dxa"/>
          </w:tcPr>
          <w:p w14:paraId="370DA0DD" w14:textId="77777777"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Peritaje estructural</w:t>
            </w:r>
          </w:p>
        </w:tc>
        <w:tc>
          <w:tcPr>
            <w:tcW w:w="1139" w:type="dxa"/>
          </w:tcPr>
          <w:p w14:paraId="20E0FEE0" w14:textId="77777777"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II.12.1</w:t>
            </w:r>
          </w:p>
        </w:tc>
        <w:tc>
          <w:tcPr>
            <w:tcW w:w="1006" w:type="dxa"/>
          </w:tcPr>
          <w:p w14:paraId="729EA0E0"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633664F1" w14:textId="77777777" w:rsidTr="007530C6">
        <w:tc>
          <w:tcPr>
            <w:tcW w:w="537" w:type="dxa"/>
          </w:tcPr>
          <w:p w14:paraId="60561FE4"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A6</w:t>
            </w:r>
          </w:p>
        </w:tc>
        <w:tc>
          <w:tcPr>
            <w:tcW w:w="6830" w:type="dxa"/>
          </w:tcPr>
          <w:p w14:paraId="63125D78" w14:textId="77777777"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Dictámenes aplicables a la instalación y/o establecimiento</w:t>
            </w:r>
          </w:p>
        </w:tc>
        <w:tc>
          <w:tcPr>
            <w:tcW w:w="1139" w:type="dxa"/>
          </w:tcPr>
          <w:p w14:paraId="5298B729" w14:textId="77777777" w:rsidR="0047497B" w:rsidRPr="0047497B" w:rsidRDefault="0047497B" w:rsidP="0047497B">
            <w:pPr>
              <w:spacing w:after="0" w:line="240" w:lineRule="auto"/>
              <w:jc w:val="center"/>
              <w:rPr>
                <w:rFonts w:ascii="Arial Narrow" w:eastAsia="Calibri" w:hAnsi="Arial Narrow" w:cs="Comic Sans MS"/>
                <w:bCs/>
                <w:lang w:eastAsia="es-ES"/>
              </w:rPr>
            </w:pPr>
            <w:r w:rsidRPr="0047497B">
              <w:rPr>
                <w:rFonts w:ascii="Arial Narrow" w:eastAsia="Calibri" w:hAnsi="Arial Narrow" w:cs="Comic Sans MS"/>
                <w:lang w:eastAsia="es-ES"/>
              </w:rPr>
              <w:t>II.12.8</w:t>
            </w:r>
          </w:p>
        </w:tc>
        <w:tc>
          <w:tcPr>
            <w:tcW w:w="1006" w:type="dxa"/>
          </w:tcPr>
          <w:p w14:paraId="47B76F52"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7A0E5622" w14:textId="77777777" w:rsidTr="007530C6">
        <w:tc>
          <w:tcPr>
            <w:tcW w:w="537" w:type="dxa"/>
          </w:tcPr>
          <w:p w14:paraId="38CB6EAF"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A7</w:t>
            </w:r>
          </w:p>
        </w:tc>
        <w:tc>
          <w:tcPr>
            <w:tcW w:w="6830" w:type="dxa"/>
          </w:tcPr>
          <w:p w14:paraId="6F61F016" w14:textId="77777777" w:rsidR="0047497B" w:rsidRPr="0047497B" w:rsidRDefault="0047497B" w:rsidP="0047497B">
            <w:pPr>
              <w:spacing w:after="0" w:line="240" w:lineRule="auto"/>
              <w:jc w:val="both"/>
              <w:rPr>
                <w:rFonts w:ascii="Arial Narrow" w:eastAsia="Calibri" w:hAnsi="Arial Narrow" w:cs="Comic Sans MS"/>
                <w:sz w:val="24"/>
                <w:szCs w:val="24"/>
                <w:lang w:eastAsia="es-ES"/>
              </w:rPr>
            </w:pPr>
            <w:r w:rsidRPr="0047497B">
              <w:rPr>
                <w:rFonts w:ascii="Arial Narrow" w:eastAsia="Calibri" w:hAnsi="Arial Narrow" w:cs="Comic Sans MS"/>
                <w:lang w:eastAsia="es-ES"/>
              </w:rPr>
              <w:t>Constancias de capacitación (DC3) del ejercicio anterior</w:t>
            </w:r>
          </w:p>
        </w:tc>
        <w:tc>
          <w:tcPr>
            <w:tcW w:w="1139" w:type="dxa"/>
          </w:tcPr>
          <w:p w14:paraId="1B4464E5" w14:textId="77777777"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II.13.2</w:t>
            </w:r>
          </w:p>
        </w:tc>
        <w:tc>
          <w:tcPr>
            <w:tcW w:w="1006" w:type="dxa"/>
          </w:tcPr>
          <w:p w14:paraId="29DF640F"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272308A0" w14:textId="77777777" w:rsidTr="007530C6">
        <w:tc>
          <w:tcPr>
            <w:tcW w:w="537" w:type="dxa"/>
          </w:tcPr>
          <w:p w14:paraId="130B4985"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A8</w:t>
            </w:r>
          </w:p>
        </w:tc>
        <w:tc>
          <w:tcPr>
            <w:tcW w:w="6830" w:type="dxa"/>
          </w:tcPr>
          <w:p w14:paraId="33102DD6" w14:textId="77777777"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Procedimientos de seguridad para trabajos peligrosos</w:t>
            </w:r>
          </w:p>
        </w:tc>
        <w:tc>
          <w:tcPr>
            <w:tcW w:w="1139" w:type="dxa"/>
          </w:tcPr>
          <w:p w14:paraId="0EBB3F44" w14:textId="77777777" w:rsidR="0047497B" w:rsidRPr="0047497B" w:rsidRDefault="0047497B" w:rsidP="0047497B">
            <w:pPr>
              <w:spacing w:after="0" w:line="240" w:lineRule="auto"/>
              <w:jc w:val="center"/>
              <w:rPr>
                <w:rFonts w:ascii="Arial Narrow" w:eastAsia="Calibri" w:hAnsi="Arial Narrow" w:cs="Comic Sans MS"/>
                <w:bCs/>
                <w:lang w:eastAsia="es-ES"/>
              </w:rPr>
            </w:pPr>
            <w:r w:rsidRPr="0047497B">
              <w:rPr>
                <w:rFonts w:ascii="Arial Narrow" w:eastAsia="Calibri" w:hAnsi="Arial Narrow" w:cs="Comic Sans MS"/>
                <w:bCs/>
                <w:lang w:eastAsia="es-ES"/>
              </w:rPr>
              <w:t>V.4</w:t>
            </w:r>
          </w:p>
        </w:tc>
        <w:tc>
          <w:tcPr>
            <w:tcW w:w="1006" w:type="dxa"/>
          </w:tcPr>
          <w:p w14:paraId="4076C2FC"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bl>
    <w:p w14:paraId="060EBC1E" w14:textId="77777777" w:rsidR="0047497B" w:rsidRPr="0047497B" w:rsidRDefault="0047497B" w:rsidP="0047497B">
      <w:pPr>
        <w:spacing w:after="0" w:line="240" w:lineRule="auto"/>
        <w:jc w:val="both"/>
        <w:rPr>
          <w:rFonts w:ascii="Arial Narrow" w:eastAsia="Calibri" w:hAnsi="Arial Narrow" w:cs="Comic Sans MS"/>
          <w:b/>
          <w:szCs w:val="24"/>
          <w:lang w:eastAsia="es-ES"/>
        </w:rPr>
      </w:pPr>
    </w:p>
    <w:p w14:paraId="7E538424" w14:textId="77777777" w:rsidR="0047497B" w:rsidRPr="0047497B" w:rsidRDefault="0047497B" w:rsidP="0047497B">
      <w:pPr>
        <w:spacing w:after="0" w:line="240" w:lineRule="auto"/>
        <w:jc w:val="both"/>
        <w:rPr>
          <w:rFonts w:ascii="Arial Narrow" w:eastAsia="Calibri" w:hAnsi="Arial Narrow" w:cs="Comic Sans MS"/>
          <w:b/>
          <w:szCs w:val="24"/>
          <w:lang w:eastAsia="es-ES"/>
        </w:rPr>
      </w:pPr>
    </w:p>
    <w:p w14:paraId="65015096"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118" w:name="VIII"/>
      <w:bookmarkEnd w:id="118"/>
      <w:r w:rsidRPr="00456CEC">
        <w:rPr>
          <w:rFonts w:ascii="Arial Narrow" w:eastAsia="Calibri" w:hAnsi="Arial Narrow" w:cs="Comic Sans MS"/>
          <w:b/>
          <w:color w:val="2F5496" w:themeColor="accent1" w:themeShade="BF"/>
          <w:sz w:val="24"/>
          <w:szCs w:val="24"/>
          <w:lang w:eastAsia="es-ES"/>
        </w:rPr>
        <w:t xml:space="preserve">VIII. Conclusiones y recomendaciones </w:t>
      </w:r>
      <w:hyperlink w:anchor="Indice" w:tooltip="REGRESAR AL INDICE" w:history="1">
        <w:r w:rsidRPr="00456CEC">
          <w:rPr>
            <w:rFonts w:ascii="Arial Narrow" w:eastAsia="Calibri" w:hAnsi="Arial Narrow" w:cs="Comic Sans MS"/>
            <w:b/>
            <w:color w:val="2F5496" w:themeColor="accent1" w:themeShade="BF"/>
            <w:sz w:val="24"/>
            <w:szCs w:val="24"/>
            <w:u w:val="single"/>
            <w:lang w:eastAsia="es-ES"/>
          </w:rPr>
          <w:t>⌂</w:t>
        </w:r>
      </w:hyperlink>
    </w:p>
    <w:p w14:paraId="7E7D7FE7" w14:textId="77777777" w:rsidR="0047497B" w:rsidRPr="0047497B" w:rsidRDefault="0047497B" w:rsidP="0047497B">
      <w:pPr>
        <w:spacing w:after="0" w:line="240" w:lineRule="auto"/>
        <w:jc w:val="both"/>
        <w:rPr>
          <w:rFonts w:ascii="Arial Narrow" w:eastAsia="Calibri" w:hAnsi="Arial Narrow" w:cs="Comic Sans MS"/>
          <w:b/>
          <w:szCs w:val="24"/>
          <w:lang w:eastAsia="es-ES"/>
        </w:rPr>
      </w:pPr>
    </w:p>
    <w:p w14:paraId="2FA0B2F6" w14:textId="57BEC7FD" w:rsidR="0047497B" w:rsidRPr="0047497B" w:rsidRDefault="0047497B" w:rsidP="0047497B">
      <w:pPr>
        <w:spacing w:after="0" w:line="240" w:lineRule="auto"/>
        <w:jc w:val="both"/>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 xml:space="preserve">Expresar las conclusiones y recomendaciones hacia el establecimiento por parte del </w:t>
      </w:r>
      <w:r w:rsidR="00D43A90">
        <w:rPr>
          <w:rFonts w:ascii="Arial Narrow" w:eastAsia="Calibri" w:hAnsi="Arial Narrow" w:cs="Comic Sans MS"/>
          <w:b/>
          <w:szCs w:val="24"/>
          <w:lang w:eastAsia="es-ES"/>
        </w:rPr>
        <w:t>asesor</w:t>
      </w:r>
      <w:r w:rsidRPr="0047497B">
        <w:rPr>
          <w:rFonts w:ascii="Arial Narrow" w:eastAsia="Calibri" w:hAnsi="Arial Narrow" w:cs="Comic Sans MS"/>
          <w:b/>
          <w:szCs w:val="24"/>
          <w:lang w:eastAsia="es-ES"/>
        </w:rPr>
        <w:t xml:space="preserve"> para la implementación del PIPC, acciones preventivas o correctivas que deba realizar, incluyendo aquellas acciones de cumplimiento de la normatividad en materia de protección civil.  </w:t>
      </w:r>
    </w:p>
    <w:p w14:paraId="30CAA39F" w14:textId="0F2FA6D7" w:rsidR="0047497B" w:rsidRDefault="00023BD5" w:rsidP="0047497B">
      <w:pPr>
        <w:spacing w:after="0" w:line="240" w:lineRule="auto"/>
        <w:jc w:val="both"/>
        <w:rPr>
          <w:rFonts w:ascii="Arial Narrow" w:eastAsia="Calibri" w:hAnsi="Arial Narrow" w:cs="Comic Sans MS"/>
          <w:b/>
          <w:lang w:eastAsia="es-ES"/>
        </w:rPr>
      </w:pPr>
      <w:r w:rsidRPr="005F484E">
        <w:rPr>
          <w:rFonts w:ascii="Arial Narrow" w:eastAsia="Calibri" w:hAnsi="Arial Narrow" w:cs="Comic Sans MS"/>
          <w:b/>
          <w:bCs/>
          <w:highlight w:val="yellow"/>
          <w:lang w:eastAsia="es-ES"/>
        </w:rPr>
        <w:t>En el entendido que el Asesor debera describir la informacion faltante</w:t>
      </w:r>
      <w:r w:rsidRPr="005F484E">
        <w:rPr>
          <w:rFonts w:ascii="Arial Narrow" w:eastAsia="Calibri" w:hAnsi="Arial Narrow" w:cs="Comic Sans MS"/>
          <w:b/>
          <w:highlight w:val="yellow"/>
          <w:lang w:eastAsia="es-ES"/>
        </w:rPr>
        <w:t xml:space="preserve"> </w:t>
      </w:r>
      <w:r>
        <w:rPr>
          <w:rFonts w:ascii="Arial Narrow" w:eastAsia="Calibri" w:hAnsi="Arial Narrow" w:cs="Comic Sans MS"/>
          <w:b/>
          <w:highlight w:val="yellow"/>
          <w:lang w:eastAsia="es-ES"/>
        </w:rPr>
        <w:t xml:space="preserve">de la presente guia </w:t>
      </w:r>
      <w:r w:rsidRPr="005F484E">
        <w:rPr>
          <w:rFonts w:ascii="Arial Narrow" w:eastAsia="Calibri" w:hAnsi="Arial Narrow" w:cs="Comic Sans MS"/>
          <w:b/>
          <w:highlight w:val="yellow"/>
          <w:lang w:eastAsia="es-ES"/>
        </w:rPr>
        <w:t>en este apartado</w:t>
      </w:r>
    </w:p>
    <w:p w14:paraId="37B7DAAA" w14:textId="77777777" w:rsidR="00023BD5" w:rsidRDefault="00023BD5" w:rsidP="0047497B">
      <w:pPr>
        <w:spacing w:after="0" w:line="240" w:lineRule="auto"/>
        <w:jc w:val="both"/>
        <w:rPr>
          <w:rFonts w:ascii="Arial Narrow" w:eastAsia="Calibri" w:hAnsi="Arial Narrow" w:cs="Comic Sans MS"/>
          <w:b/>
          <w:lang w:eastAsia="es-ES"/>
        </w:rPr>
      </w:pPr>
    </w:p>
    <w:p w14:paraId="4871DE7B" w14:textId="77777777" w:rsidR="00023BD5" w:rsidRPr="0047497B" w:rsidRDefault="00023BD5" w:rsidP="0047497B">
      <w:pPr>
        <w:spacing w:after="0" w:line="240" w:lineRule="auto"/>
        <w:jc w:val="both"/>
        <w:rPr>
          <w:rFonts w:ascii="Arial Narrow" w:eastAsia="Calibri" w:hAnsi="Arial Narrow" w:cs="Comic Sans MS"/>
          <w:szCs w:val="24"/>
          <w:lang w:eastAsia="es-ES"/>
        </w:rPr>
      </w:pPr>
    </w:p>
    <w:p w14:paraId="68F3D6A9"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119" w:name="IX"/>
      <w:bookmarkEnd w:id="119"/>
      <w:r w:rsidRPr="00456CEC">
        <w:rPr>
          <w:rFonts w:ascii="Arial Narrow" w:eastAsia="Calibri" w:hAnsi="Arial Narrow" w:cs="Comic Sans MS"/>
          <w:b/>
          <w:color w:val="2F5496" w:themeColor="accent1" w:themeShade="BF"/>
          <w:sz w:val="24"/>
          <w:szCs w:val="24"/>
          <w:lang w:eastAsia="es-ES"/>
        </w:rPr>
        <w:t xml:space="preserve">IX. Bibliografía </w:t>
      </w:r>
      <w:hyperlink w:anchor="Indice" w:tooltip="REGRESAR AL INDICE" w:history="1">
        <w:r w:rsidRPr="00456CEC">
          <w:rPr>
            <w:rFonts w:ascii="Arial Narrow" w:eastAsia="Calibri" w:hAnsi="Arial Narrow" w:cs="Comic Sans MS"/>
            <w:b/>
            <w:color w:val="2F5496" w:themeColor="accent1" w:themeShade="BF"/>
            <w:sz w:val="24"/>
            <w:szCs w:val="24"/>
            <w:u w:val="single"/>
            <w:lang w:eastAsia="es-ES"/>
          </w:rPr>
          <w:t>⌂</w:t>
        </w:r>
      </w:hyperlink>
    </w:p>
    <w:p w14:paraId="6D7F11AB" w14:textId="77777777" w:rsidR="0047497B" w:rsidRPr="0047497B" w:rsidRDefault="0047497B" w:rsidP="0047497B">
      <w:pPr>
        <w:spacing w:after="0" w:line="240" w:lineRule="auto"/>
        <w:jc w:val="both"/>
        <w:rPr>
          <w:rFonts w:ascii="Arial Narrow" w:eastAsia="Calibri" w:hAnsi="Arial Narrow" w:cs="Comic Sans MS"/>
          <w:b/>
          <w:szCs w:val="24"/>
          <w:lang w:eastAsia="es-ES"/>
        </w:rPr>
      </w:pPr>
    </w:p>
    <w:p w14:paraId="3ED5CC20" w14:textId="77777777" w:rsidR="0047497B" w:rsidRPr="0047497B" w:rsidRDefault="0047497B" w:rsidP="0047497B">
      <w:pPr>
        <w:spacing w:after="0" w:line="240" w:lineRule="auto"/>
        <w:jc w:val="both"/>
        <w:rPr>
          <w:rFonts w:ascii="Arial Narrow" w:eastAsia="Calibri" w:hAnsi="Arial Narrow" w:cs="Comic Sans MS"/>
          <w:bCs/>
          <w:szCs w:val="24"/>
          <w:lang w:eastAsia="es-ES"/>
        </w:rPr>
      </w:pPr>
      <w:r w:rsidRPr="0047497B">
        <w:rPr>
          <w:rFonts w:ascii="Arial Narrow" w:eastAsia="Calibri" w:hAnsi="Arial Narrow" w:cs="Comic Sans MS"/>
          <w:bCs/>
          <w:szCs w:val="24"/>
          <w:lang w:eastAsia="es-ES"/>
        </w:rPr>
        <w:t>Enlistar las referencias bibliográficas que se utilizaron como apoyo para el desarrollo del PIPC, por ejemplo:</w:t>
      </w:r>
    </w:p>
    <w:p w14:paraId="2B04BCF8" w14:textId="77777777" w:rsidR="0047497B" w:rsidRPr="0047497B" w:rsidRDefault="0047497B" w:rsidP="0047497B">
      <w:pPr>
        <w:spacing w:after="0" w:line="240" w:lineRule="auto"/>
        <w:jc w:val="both"/>
        <w:rPr>
          <w:rFonts w:ascii="Arial Narrow" w:eastAsia="Calibri" w:hAnsi="Arial Narrow" w:cs="Comic Sans MS"/>
          <w:b/>
          <w:sz w:val="16"/>
          <w:szCs w:val="16"/>
          <w:lang w:eastAsia="es-ES"/>
        </w:rPr>
      </w:pPr>
    </w:p>
    <w:p w14:paraId="6FD24BA9" w14:textId="77777777" w:rsidR="0047497B" w:rsidRPr="0047497B" w:rsidRDefault="0047497B" w:rsidP="0047497B">
      <w:pPr>
        <w:numPr>
          <w:ilvl w:val="0"/>
          <w:numId w:val="20"/>
        </w:num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 xml:space="preserve">Gobierno del Estado de Morelos, </w:t>
      </w:r>
      <w:r w:rsidRPr="0047497B">
        <w:rPr>
          <w:rFonts w:ascii="Arial Narrow" w:eastAsia="Calibri" w:hAnsi="Arial Narrow" w:cs="Comic Sans MS"/>
          <w:b/>
          <w:bCs/>
          <w:sz w:val="20"/>
          <w:szCs w:val="20"/>
          <w:lang w:eastAsia="es-ES"/>
        </w:rPr>
        <w:t>Ley Estatal de Protección Civil de Morelos</w:t>
      </w:r>
    </w:p>
    <w:p w14:paraId="71AD7CD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p>
    <w:p w14:paraId="279C2ED6" w14:textId="77777777" w:rsidR="0047497B" w:rsidRPr="0047497B" w:rsidRDefault="0047497B" w:rsidP="0047497B">
      <w:pPr>
        <w:numPr>
          <w:ilvl w:val="0"/>
          <w:numId w:val="20"/>
        </w:num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 xml:space="preserve">Gobierno del Estado de Morelos, </w:t>
      </w:r>
      <w:r w:rsidRPr="0047497B">
        <w:rPr>
          <w:rFonts w:ascii="Arial Narrow" w:eastAsia="Calibri" w:hAnsi="Arial Narrow" w:cs="Comic Sans MS"/>
          <w:b/>
          <w:bCs/>
          <w:sz w:val="20"/>
          <w:szCs w:val="20"/>
          <w:lang w:eastAsia="es-ES"/>
        </w:rPr>
        <w:t>Reglamento de la Ley Estatal de Protección Civil de Morelos</w:t>
      </w:r>
    </w:p>
    <w:p w14:paraId="2DBD87A8"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p>
    <w:p w14:paraId="5B0A0F8C" w14:textId="77777777" w:rsidR="0047497B" w:rsidRPr="0047497B" w:rsidRDefault="0047497B" w:rsidP="0047497B">
      <w:pPr>
        <w:numPr>
          <w:ilvl w:val="0"/>
          <w:numId w:val="20"/>
        </w:num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 xml:space="preserve">Secretaria de Gobernación (SEGOB), </w:t>
      </w:r>
      <w:r w:rsidRPr="0047497B">
        <w:rPr>
          <w:rFonts w:ascii="Arial Narrow" w:eastAsia="Calibri" w:hAnsi="Arial Narrow" w:cs="Comic Sans MS"/>
          <w:b/>
          <w:bCs/>
          <w:sz w:val="20"/>
          <w:szCs w:val="20"/>
          <w:lang w:eastAsia="es-ES"/>
        </w:rPr>
        <w:t>Norma Oficial Mexicana NOM-003-SEGOB-2011</w:t>
      </w:r>
    </w:p>
    <w:p w14:paraId="2C034DB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p>
    <w:p w14:paraId="15C8655B" w14:textId="77777777" w:rsidR="0047497B" w:rsidRPr="0047497B" w:rsidRDefault="0047497B" w:rsidP="0047497B">
      <w:pPr>
        <w:numPr>
          <w:ilvl w:val="0"/>
          <w:numId w:val="20"/>
        </w:num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sz w:val="20"/>
          <w:szCs w:val="20"/>
          <w:lang w:eastAsia="es-ES"/>
        </w:rPr>
        <w:t xml:space="preserve">Secretaría del Trabajo y Previsión Social (STPS), </w:t>
      </w:r>
      <w:r w:rsidRPr="0047497B">
        <w:rPr>
          <w:rFonts w:ascii="Arial Narrow" w:eastAsia="Calibri" w:hAnsi="Arial Narrow" w:cs="Comic Sans MS"/>
          <w:b/>
          <w:sz w:val="20"/>
          <w:szCs w:val="20"/>
          <w:lang w:eastAsia="es-ES"/>
        </w:rPr>
        <w:t>Norma Oficial Mexicana NOM-002-STPS-2010 condiciones de seguridad – prevención y protección contra incendios en los centros de trabajo</w:t>
      </w:r>
    </w:p>
    <w:p w14:paraId="43E516AC" w14:textId="77777777" w:rsidR="0047497B" w:rsidRPr="0047497B" w:rsidRDefault="0047497B" w:rsidP="0047497B">
      <w:pPr>
        <w:spacing w:after="0" w:line="240" w:lineRule="auto"/>
        <w:jc w:val="both"/>
        <w:rPr>
          <w:rFonts w:ascii="Arial Narrow" w:eastAsia="Calibri" w:hAnsi="Arial Narrow" w:cs="Comic Sans MS"/>
          <w:sz w:val="16"/>
          <w:szCs w:val="16"/>
          <w:lang w:eastAsia="es-ES"/>
        </w:rPr>
      </w:pPr>
    </w:p>
    <w:bookmarkEnd w:id="1"/>
    <w:p w14:paraId="46A38A51" w14:textId="77777777" w:rsidR="0047497B" w:rsidRPr="0047497B" w:rsidRDefault="0047497B" w:rsidP="0047497B">
      <w:pPr>
        <w:spacing w:after="0" w:line="240" w:lineRule="auto"/>
        <w:jc w:val="both"/>
        <w:rPr>
          <w:rFonts w:ascii="Arial Narrow" w:eastAsia="Calibri" w:hAnsi="Arial Narrow" w:cs="Comic Sans MS"/>
          <w:sz w:val="16"/>
          <w:szCs w:val="16"/>
          <w:lang w:eastAsia="es-ES"/>
        </w:rPr>
      </w:pPr>
    </w:p>
    <w:p w14:paraId="52797E02" w14:textId="77777777" w:rsidR="00B33C8D" w:rsidRDefault="00B33C8D"/>
    <w:sectPr w:rsidR="00B33C8D" w:rsidSect="00F11983">
      <w:headerReference w:type="even" r:id="rId14"/>
      <w:headerReference w:type="default" r:id="rId15"/>
      <w:footerReference w:type="default" r:id="rId16"/>
      <w:pgSz w:w="12240" w:h="15840" w:code="1"/>
      <w:pgMar w:top="1418" w:right="1418" w:bottom="1247" w:left="1418" w:header="539" w:footer="4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731C9" w14:textId="77777777" w:rsidR="00D203D6" w:rsidRDefault="00D203D6">
      <w:pPr>
        <w:spacing w:after="0" w:line="240" w:lineRule="auto"/>
      </w:pPr>
      <w:r>
        <w:separator/>
      </w:r>
    </w:p>
  </w:endnote>
  <w:endnote w:type="continuationSeparator" w:id="0">
    <w:p w14:paraId="02C0FC39" w14:textId="77777777" w:rsidR="00D203D6" w:rsidRDefault="00D20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ntigoni Light">
    <w:altName w:val="Arial"/>
    <w:panose1 w:val="020B0604020202020204"/>
    <w:charset w:val="00"/>
    <w:family w:val="swiss"/>
    <w:pitch w:val="variable"/>
    <w:sig w:usb0="00000001"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HelveticaNeue-Light">
    <w:altName w:val="Arial"/>
    <w:panose1 w:val="02000403000000020004"/>
    <w:charset w:val="00"/>
    <w:family w:val="auto"/>
    <w:pitch w:val="variable"/>
    <w:sig w:usb0="A00002FF" w:usb1="5000205B" w:usb2="00000002" w:usb3="00000000" w:csb0="00000007" w:csb1="00000000"/>
  </w:font>
  <w:font w:name="Arial Rounded MT Bold">
    <w:panose1 w:val="020F0704030504030204"/>
    <w:charset w:val="4D"/>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B91A" w14:textId="53FAEF0B" w:rsidR="00B33FA4" w:rsidRPr="00507EF1" w:rsidRDefault="0047497B" w:rsidP="00A13830">
    <w:pPr>
      <w:pStyle w:val="Piedepgina"/>
      <w:tabs>
        <w:tab w:val="clear" w:pos="4419"/>
        <w:tab w:val="clear" w:pos="8838"/>
      </w:tabs>
      <w:ind w:left="4389" w:right="-496" w:firstLine="1275"/>
      <w:jc w:val="center"/>
      <w:rPr>
        <w:rFonts w:ascii="Arial Narrow" w:hAnsi="Arial Narrow" w:cs="Comic Sans MS"/>
        <w:bCs/>
        <w:sz w:val="16"/>
      </w:rPr>
    </w:pPr>
    <w:r w:rsidRPr="00507EF1">
      <w:rPr>
        <w:rFonts w:ascii="Arial Narrow" w:hAnsi="Arial Narrow" w:cs="Comic Sans MS"/>
        <w:b/>
        <w:bCs/>
        <w:noProof/>
        <w:sz w:val="16"/>
      </w:rPr>
      <mc:AlternateContent>
        <mc:Choice Requires="wps">
          <w:drawing>
            <wp:anchor distT="0" distB="0" distL="114300" distR="114300" simplePos="0" relativeHeight="251657728" behindDoc="0" locked="0" layoutInCell="1" allowOverlap="1" wp14:anchorId="17DCB3D4" wp14:editId="5E28881F">
              <wp:simplePos x="0" y="0"/>
              <wp:positionH relativeFrom="column">
                <wp:posOffset>5563870</wp:posOffset>
              </wp:positionH>
              <wp:positionV relativeFrom="paragraph">
                <wp:posOffset>-102235</wp:posOffset>
              </wp:positionV>
              <wp:extent cx="729615" cy="318135"/>
              <wp:effectExtent l="6350" t="5715" r="6985" b="952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18135"/>
                      </a:xfrm>
                      <a:prstGeom prst="rect">
                        <a:avLst/>
                      </a:prstGeom>
                      <a:solidFill>
                        <a:srgbClr val="FFFFFF"/>
                      </a:solidFill>
                      <a:ln w="9525">
                        <a:solidFill>
                          <a:srgbClr val="000000"/>
                        </a:solidFill>
                        <a:prstDash val="dash"/>
                        <a:miter lim="800000"/>
                        <a:headEnd/>
                        <a:tailEnd/>
                      </a:ln>
                    </wps:spPr>
                    <wps:txbx>
                      <w:txbxContent>
                        <w:p w14:paraId="1F63069C" w14:textId="77777777" w:rsidR="00B33FA4" w:rsidRPr="00A459AE" w:rsidRDefault="00000000" w:rsidP="00A13830">
                          <w:pPr>
                            <w:jc w:val="center"/>
                            <w:rPr>
                              <w:rFonts w:ascii="Arial Narrow" w:hAnsi="Arial Narrow"/>
                              <w:b/>
                              <w:bCs/>
                              <w:sz w:val="14"/>
                              <w:szCs w:val="14"/>
                            </w:rPr>
                          </w:pPr>
                          <w:r w:rsidRPr="00A459AE">
                            <w:rPr>
                              <w:rFonts w:ascii="Arial Narrow" w:hAnsi="Arial Narrow"/>
                              <w:b/>
                              <w:bCs/>
                              <w:sz w:val="14"/>
                              <w:szCs w:val="14"/>
                            </w:rPr>
                            <w:t>LOGOTIPO CONSULTOR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CB3D4" id="_x0000_t202" coordsize="21600,21600" o:spt="202" path="m,l,21600r21600,l21600,xe">
              <v:stroke joinstyle="miter"/>
              <v:path gradientshapeok="t" o:connecttype="rect"/>
            </v:shapetype>
            <v:shape id="Cuadro de texto 18" o:spid="_x0000_s1030" type="#_x0000_t202" style="position:absolute;left:0;text-align:left;margin-left:438.1pt;margin-top:-8.05pt;width:57.45pt;height:2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">
              <v:stroke dashstyle="dash"/>
              <v:textbox>
                <w:txbxContent>
                  <w:p w14:paraId="1F63069C" w14:textId="77777777" w:rsidR="00B33FA4" w:rsidRPr="00A459AE" w:rsidRDefault="00000000" w:rsidP="00A13830">
                    <w:pPr>
                      <w:jc w:val="center"/>
                      <w:rPr>
                        <w:rFonts w:ascii="Arial Narrow" w:hAnsi="Arial Narrow"/>
                        <w:b/>
                        <w:bCs/>
                        <w:sz w:val="14"/>
                        <w:szCs w:val="14"/>
                      </w:rPr>
                    </w:pPr>
                    <w:r w:rsidRPr="00A459AE">
                      <w:rPr>
                        <w:rFonts w:ascii="Arial Narrow" w:hAnsi="Arial Narrow"/>
                        <w:b/>
                        <w:bCs/>
                        <w:sz w:val="14"/>
                        <w:szCs w:val="14"/>
                      </w:rPr>
                      <w:t>LOGOTIPO CONSULTOR</w:t>
                    </w:r>
                  </w:p>
                </w:txbxContent>
              </v:textbox>
            </v:shape>
          </w:pict>
        </mc:Fallback>
      </mc:AlternateContent>
    </w:r>
    <w:r w:rsidRPr="00507EF1">
      <w:rPr>
        <w:rFonts w:ascii="Arial Narrow" w:hAnsi="Arial Narrow" w:cs="Comic Sans MS"/>
        <w:b/>
        <w:bCs/>
        <w:sz w:val="16"/>
      </w:rPr>
      <w:t>Consultor S.A. de C.V.</w:t>
    </w:r>
    <w:r w:rsidRPr="00507EF1">
      <w:rPr>
        <w:rFonts w:ascii="Arial Narrow" w:hAnsi="Arial Narrow" w:cs="Comic Sans MS"/>
        <w:bCs/>
        <w:sz w:val="16"/>
      </w:rPr>
      <w:t xml:space="preserve"> </w:t>
    </w:r>
  </w:p>
  <w:p w14:paraId="16F30C44" w14:textId="77777777" w:rsidR="00B33FA4" w:rsidRPr="003630DA" w:rsidRDefault="00B33FA4">
    <w:pPr>
      <w:pStyle w:val="Piedepgina"/>
      <w:rPr>
        <w:rFonts w:ascii="HelveticaNeue-Light" w:hAnsi="HelveticaNeue-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3B55C" w14:textId="77777777" w:rsidR="00D203D6" w:rsidRDefault="00D203D6">
      <w:pPr>
        <w:spacing w:after="0" w:line="240" w:lineRule="auto"/>
      </w:pPr>
      <w:r>
        <w:separator/>
      </w:r>
    </w:p>
  </w:footnote>
  <w:footnote w:type="continuationSeparator" w:id="0">
    <w:p w14:paraId="630BB8A2" w14:textId="77777777" w:rsidR="00D203D6" w:rsidRDefault="00D20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C72A" w14:textId="77777777" w:rsidR="00B33FA4" w:rsidRDefault="00D203D6">
    <w:pPr>
      <w:pStyle w:val="Encabezado"/>
    </w:pPr>
    <w:r>
      <w:rPr>
        <w:noProof/>
      </w:rPr>
      <w:pict w14:anchorId="1DAE27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040" o:spid="_x0000_s1025" type="#_x0000_t136" alt="" style="position:absolute;margin-left:0;margin-top:0;width:530.3pt;height:132.5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 Narrow&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0" w:type="dxa"/>
        <w:right w:w="80" w:type="dxa"/>
      </w:tblCellMar>
      <w:tblLook w:val="0000" w:firstRow="0" w:lastRow="0" w:firstColumn="0" w:lastColumn="0" w:noHBand="0" w:noVBand="0"/>
    </w:tblPr>
    <w:tblGrid>
      <w:gridCol w:w="2040"/>
      <w:gridCol w:w="3142"/>
      <w:gridCol w:w="2614"/>
      <w:gridCol w:w="2615"/>
    </w:tblGrid>
    <w:tr w:rsidR="00924509" w14:paraId="3FB3DEE4" w14:textId="77777777" w:rsidTr="003630DA">
      <w:trPr>
        <w:cantSplit/>
        <w:trHeight w:val="257"/>
        <w:jc w:val="center"/>
      </w:trPr>
      <w:tc>
        <w:tcPr>
          <w:tcW w:w="2040" w:type="dxa"/>
          <w:vMerge w:val="restart"/>
        </w:tcPr>
        <w:p w14:paraId="1166CB82" w14:textId="0A02488B" w:rsidR="00B33FA4" w:rsidRDefault="0047497B">
          <w:pPr>
            <w:jc w:val="center"/>
            <w:rPr>
              <w:rFonts w:ascii="Century Schoolbook" w:hAnsi="Century Schoolbook"/>
              <w:b/>
              <w:bCs/>
              <w:sz w:val="16"/>
              <w:lang w:val="es-ES_tradnl"/>
            </w:rPr>
          </w:pPr>
          <w:r>
            <w:rPr>
              <w:rFonts w:ascii="Century Schoolbook" w:hAnsi="Century Schoolbook"/>
              <w:b/>
              <w:bCs/>
              <w:noProof/>
              <w:sz w:val="16"/>
              <w:lang w:val="es-ES_tradnl"/>
            </w:rPr>
            <mc:AlternateContent>
              <mc:Choice Requires="wps">
                <w:drawing>
                  <wp:anchor distT="0" distB="0" distL="114300" distR="114300" simplePos="0" relativeHeight="251656704" behindDoc="0" locked="0" layoutInCell="1" allowOverlap="1" wp14:anchorId="53ABB23C" wp14:editId="69EED22F">
                    <wp:simplePos x="0" y="0"/>
                    <wp:positionH relativeFrom="column">
                      <wp:posOffset>106680</wp:posOffset>
                    </wp:positionH>
                    <wp:positionV relativeFrom="paragraph">
                      <wp:posOffset>146050</wp:posOffset>
                    </wp:positionV>
                    <wp:extent cx="952500" cy="480695"/>
                    <wp:effectExtent l="4445" t="5715" r="5080" b="889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0695"/>
                            </a:xfrm>
                            <a:prstGeom prst="rect">
                              <a:avLst/>
                            </a:prstGeom>
                            <a:solidFill>
                              <a:srgbClr val="FFFFFF"/>
                            </a:solidFill>
                            <a:ln w="9525">
                              <a:solidFill>
                                <a:srgbClr val="000000"/>
                              </a:solidFill>
                              <a:prstDash val="dash"/>
                              <a:miter lim="800000"/>
                              <a:headEnd/>
                              <a:tailEnd/>
                            </a:ln>
                          </wps:spPr>
                          <wps:txbx>
                            <w:txbxContent>
                              <w:p w14:paraId="08EB8531" w14:textId="77777777" w:rsidR="00B33FA4" w:rsidRPr="00A13830" w:rsidRDefault="00B33FA4" w:rsidP="00A13830">
                                <w:pPr>
                                  <w:jc w:val="center"/>
                                  <w:rPr>
                                    <w:rFonts w:ascii="HelveticaNeue-Light" w:hAnsi="HelveticaNeue-Light"/>
                                    <w:b/>
                                    <w:bCs/>
                                    <w:sz w:val="8"/>
                                    <w:szCs w:val="8"/>
                                  </w:rPr>
                                </w:pPr>
                              </w:p>
                              <w:p w14:paraId="4E614C9E" w14:textId="77777777" w:rsidR="00B33FA4" w:rsidRPr="00507EF1" w:rsidRDefault="00000000" w:rsidP="00A13830">
                                <w:pPr>
                                  <w:jc w:val="center"/>
                                  <w:rPr>
                                    <w:rFonts w:ascii="Arial Narrow" w:hAnsi="Arial Narrow"/>
                                    <w:b/>
                                    <w:bCs/>
                                    <w:sz w:val="18"/>
                                    <w:szCs w:val="18"/>
                                  </w:rPr>
                                </w:pPr>
                                <w:r w:rsidRPr="00507EF1">
                                  <w:rPr>
                                    <w:rFonts w:ascii="Arial Narrow" w:hAnsi="Arial Narrow"/>
                                    <w:b/>
                                    <w:bCs/>
                                    <w:sz w:val="18"/>
                                    <w:szCs w:val="18"/>
                                  </w:rPr>
                                  <w:t>LOGOTIPO EMPRESA</w:t>
                                </w:r>
                              </w:p>
                              <w:p w14:paraId="05C51C7F" w14:textId="77777777" w:rsidR="00B33FA4" w:rsidRDefault="00B33F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BB23C" id="_x0000_t202" coordsize="21600,21600" o:spt="202" path="m,l,21600r21600,l21600,xe">
                    <v:stroke joinstyle="miter"/>
                    <v:path gradientshapeok="t" o:connecttype="rect"/>
                  </v:shapetype>
                  <v:shape id="Cuadro de texto 21" o:spid="_x0000_s1029" type="#_x0000_t202" style="position:absolute;left:0;text-align:left;margin-left:8.4pt;margin-top:11.5pt;width:75pt;height:3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">
                    <v:stroke dashstyle="dash"/>
                    <v:textbox>
                      <w:txbxContent>
                        <w:p w14:paraId="08EB8531" w14:textId="77777777" w:rsidR="00B33FA4" w:rsidRPr="00A13830" w:rsidRDefault="00B33FA4" w:rsidP="00A13830">
                          <w:pPr>
                            <w:jc w:val="center"/>
                            <w:rPr>
                              <w:rFonts w:ascii="HelveticaNeue-Light" w:hAnsi="HelveticaNeue-Light"/>
                              <w:b/>
                              <w:bCs/>
                              <w:sz w:val="8"/>
                              <w:szCs w:val="8"/>
                            </w:rPr>
                          </w:pPr>
                        </w:p>
                        <w:p w14:paraId="4E614C9E" w14:textId="77777777" w:rsidR="00B33FA4" w:rsidRPr="00507EF1" w:rsidRDefault="00000000" w:rsidP="00A13830">
                          <w:pPr>
                            <w:jc w:val="center"/>
                            <w:rPr>
                              <w:rFonts w:ascii="Arial Narrow" w:hAnsi="Arial Narrow"/>
                              <w:b/>
                              <w:bCs/>
                              <w:sz w:val="18"/>
                              <w:szCs w:val="18"/>
                            </w:rPr>
                          </w:pPr>
                          <w:r w:rsidRPr="00507EF1">
                            <w:rPr>
                              <w:rFonts w:ascii="Arial Narrow" w:hAnsi="Arial Narrow"/>
                              <w:b/>
                              <w:bCs/>
                              <w:sz w:val="18"/>
                              <w:szCs w:val="18"/>
                            </w:rPr>
                            <w:t>LOGOTIPO EMPRESA</w:t>
                          </w:r>
                        </w:p>
                        <w:p w14:paraId="05C51C7F" w14:textId="77777777" w:rsidR="00B33FA4" w:rsidRDefault="00B33FA4"/>
                      </w:txbxContent>
                    </v:textbox>
                  </v:shape>
                </w:pict>
              </mc:Fallback>
            </mc:AlternateContent>
          </w:r>
        </w:p>
      </w:tc>
      <w:tc>
        <w:tcPr>
          <w:tcW w:w="8371" w:type="dxa"/>
          <w:gridSpan w:val="3"/>
          <w:vAlign w:val="bottom"/>
        </w:tcPr>
        <w:p w14:paraId="2F99F0B3" w14:textId="77777777" w:rsidR="00B33FA4" w:rsidRPr="00507EF1" w:rsidRDefault="00000000" w:rsidP="000E6940">
          <w:pPr>
            <w:pStyle w:val="bodyflushleftjust"/>
            <w:spacing w:after="120" w:line="240" w:lineRule="auto"/>
            <w:ind w:right="120"/>
            <w:jc w:val="center"/>
            <w:rPr>
              <w:rFonts w:ascii="Arial Narrow" w:hAnsi="Arial Narrow" w:cs="Comic Sans MS"/>
              <w:b/>
              <w:sz w:val="28"/>
              <w:szCs w:val="28"/>
            </w:rPr>
          </w:pPr>
          <w:r w:rsidRPr="00507EF1">
            <w:rPr>
              <w:rFonts w:ascii="Arial Narrow" w:hAnsi="Arial Narrow" w:cs="Comic Sans MS"/>
              <w:b/>
              <w:sz w:val="28"/>
              <w:szCs w:val="28"/>
            </w:rPr>
            <w:t>Razón Social S.A. de C.V.</w:t>
          </w:r>
        </w:p>
      </w:tc>
    </w:tr>
    <w:tr w:rsidR="00924509" w14:paraId="0DBFA8E8" w14:textId="77777777" w:rsidTr="003630DA">
      <w:trPr>
        <w:cantSplit/>
        <w:trHeight w:val="206"/>
        <w:jc w:val="center"/>
      </w:trPr>
      <w:tc>
        <w:tcPr>
          <w:tcW w:w="2040" w:type="dxa"/>
          <w:vMerge/>
        </w:tcPr>
        <w:p w14:paraId="727A9ED3" w14:textId="77777777" w:rsidR="00B33FA4" w:rsidRDefault="00B33FA4">
          <w:pPr>
            <w:pStyle w:val="bodyflushleftjust"/>
            <w:spacing w:after="120"/>
            <w:jc w:val="center"/>
            <w:rPr>
              <w:rFonts w:ascii="Century Schoolbook" w:hAnsi="Century Schoolbook"/>
            </w:rPr>
          </w:pPr>
        </w:p>
      </w:tc>
      <w:tc>
        <w:tcPr>
          <w:tcW w:w="3142" w:type="dxa"/>
          <w:vAlign w:val="center"/>
        </w:tcPr>
        <w:p w14:paraId="652C0839" w14:textId="77777777" w:rsidR="00B33FA4" w:rsidRPr="00507EF1" w:rsidRDefault="00000000" w:rsidP="006455FF">
          <w:pPr>
            <w:pStyle w:val="bodyflushleftjust"/>
            <w:spacing w:after="120" w:line="240" w:lineRule="auto"/>
            <w:ind w:right="0"/>
            <w:rPr>
              <w:rFonts w:ascii="Arial Narrow" w:hAnsi="Arial Narrow" w:cs="Comic Sans MS"/>
              <w:sz w:val="22"/>
            </w:rPr>
          </w:pPr>
          <w:r>
            <w:rPr>
              <w:rFonts w:ascii="Arial Narrow" w:hAnsi="Arial Narrow" w:cs="Comic Sans MS"/>
              <w:b/>
              <w:bCs/>
              <w:sz w:val="22"/>
            </w:rPr>
            <w:t xml:space="preserve">NRPC: </w:t>
          </w:r>
        </w:p>
      </w:tc>
      <w:tc>
        <w:tcPr>
          <w:tcW w:w="5229" w:type="dxa"/>
          <w:gridSpan w:val="2"/>
          <w:vAlign w:val="center"/>
        </w:tcPr>
        <w:p w14:paraId="65447169" w14:textId="77777777" w:rsidR="00B33FA4" w:rsidRPr="00507EF1" w:rsidRDefault="00000000" w:rsidP="00BA18C3">
          <w:pPr>
            <w:pStyle w:val="bodyflushleftjust"/>
            <w:spacing w:after="120" w:line="240" w:lineRule="auto"/>
            <w:ind w:right="0"/>
            <w:rPr>
              <w:rFonts w:ascii="Arial Narrow" w:hAnsi="Arial Narrow" w:cs="Comic Sans MS"/>
              <w:sz w:val="22"/>
              <w:szCs w:val="22"/>
            </w:rPr>
          </w:pPr>
          <w:proofErr w:type="spellStart"/>
          <w:r w:rsidRPr="00507EF1">
            <w:rPr>
              <w:rFonts w:ascii="Arial Narrow" w:hAnsi="Arial Narrow" w:cs="Comic Sans MS"/>
              <w:b/>
              <w:bCs/>
              <w:sz w:val="22"/>
              <w:szCs w:val="22"/>
            </w:rPr>
            <w:t>Titulo</w:t>
          </w:r>
          <w:proofErr w:type="spellEnd"/>
          <w:r w:rsidRPr="00507EF1">
            <w:rPr>
              <w:rFonts w:ascii="Arial Narrow" w:hAnsi="Arial Narrow" w:cs="Comic Sans MS"/>
              <w:b/>
              <w:bCs/>
              <w:sz w:val="22"/>
              <w:szCs w:val="22"/>
            </w:rPr>
            <w:t>:</w:t>
          </w:r>
          <w:r w:rsidRPr="00507EF1">
            <w:rPr>
              <w:rFonts w:ascii="Arial Narrow" w:hAnsi="Arial Narrow" w:cs="Comic Sans MS"/>
              <w:b/>
              <w:sz w:val="22"/>
              <w:szCs w:val="22"/>
            </w:rPr>
            <w:t xml:space="preserve"> </w:t>
          </w:r>
          <w:r w:rsidRPr="00507EF1">
            <w:rPr>
              <w:rFonts w:ascii="Arial Narrow" w:hAnsi="Arial Narrow" w:cs="Comic Sans MS"/>
              <w:sz w:val="22"/>
              <w:szCs w:val="22"/>
            </w:rPr>
            <w:t>PROGRAMA INTERNO DE PROTECCIÓN CIVIL</w:t>
          </w:r>
        </w:p>
      </w:tc>
    </w:tr>
    <w:tr w:rsidR="00924509" w14:paraId="6E4D8E0F" w14:textId="77777777" w:rsidTr="003630DA">
      <w:trPr>
        <w:cantSplit/>
        <w:trHeight w:val="98"/>
        <w:jc w:val="center"/>
      </w:trPr>
      <w:tc>
        <w:tcPr>
          <w:tcW w:w="2040" w:type="dxa"/>
          <w:vMerge/>
        </w:tcPr>
        <w:p w14:paraId="0CBF8501" w14:textId="77777777" w:rsidR="00B33FA4" w:rsidRDefault="00B33FA4">
          <w:pPr>
            <w:pStyle w:val="bodyflushleftjust"/>
            <w:spacing w:after="120"/>
            <w:jc w:val="center"/>
            <w:rPr>
              <w:rFonts w:ascii="Century Schoolbook" w:hAnsi="Century Schoolbook"/>
            </w:rPr>
          </w:pPr>
        </w:p>
      </w:tc>
      <w:tc>
        <w:tcPr>
          <w:tcW w:w="3142" w:type="dxa"/>
          <w:vAlign w:val="center"/>
        </w:tcPr>
        <w:p w14:paraId="2A5E3E19" w14:textId="77777777" w:rsidR="00B33FA4" w:rsidRPr="00507EF1" w:rsidRDefault="00000000" w:rsidP="00A4323A">
          <w:pPr>
            <w:pStyle w:val="bodyflushleftjust"/>
            <w:spacing w:after="120" w:line="240" w:lineRule="auto"/>
            <w:ind w:right="0"/>
            <w:rPr>
              <w:rFonts w:ascii="Arial Narrow" w:hAnsi="Arial Narrow" w:cs="Comic Sans MS"/>
              <w:sz w:val="22"/>
            </w:rPr>
          </w:pPr>
          <w:r w:rsidRPr="00507EF1">
            <w:rPr>
              <w:rFonts w:ascii="Arial Narrow" w:hAnsi="Arial Narrow" w:cs="Comic Sans MS"/>
              <w:b/>
              <w:bCs/>
              <w:sz w:val="22"/>
            </w:rPr>
            <w:t xml:space="preserve">Fecha de </w:t>
          </w:r>
          <w:r>
            <w:rPr>
              <w:rFonts w:ascii="Arial Narrow" w:hAnsi="Arial Narrow" w:cs="Comic Sans MS"/>
              <w:b/>
              <w:bCs/>
              <w:sz w:val="22"/>
            </w:rPr>
            <w:t>Emisión</w:t>
          </w:r>
          <w:r w:rsidRPr="00507EF1">
            <w:rPr>
              <w:rFonts w:ascii="Arial Narrow" w:hAnsi="Arial Narrow" w:cs="Comic Sans MS"/>
              <w:b/>
              <w:bCs/>
              <w:sz w:val="22"/>
            </w:rPr>
            <w:t xml:space="preserve">: </w:t>
          </w:r>
        </w:p>
      </w:tc>
      <w:tc>
        <w:tcPr>
          <w:tcW w:w="2614" w:type="dxa"/>
          <w:vAlign w:val="bottom"/>
        </w:tcPr>
        <w:p w14:paraId="7C810A8A" w14:textId="77777777" w:rsidR="00B33FA4" w:rsidRPr="00507EF1" w:rsidRDefault="00000000" w:rsidP="00A4323A">
          <w:pPr>
            <w:pStyle w:val="bodyflushleftjust"/>
            <w:spacing w:after="120"/>
            <w:ind w:right="0"/>
            <w:rPr>
              <w:rFonts w:ascii="Arial Narrow" w:hAnsi="Arial Narrow"/>
              <w:b/>
              <w:sz w:val="22"/>
            </w:rPr>
          </w:pPr>
          <w:r w:rsidRPr="00507EF1">
            <w:rPr>
              <w:rFonts w:ascii="Arial Narrow" w:hAnsi="Arial Narrow" w:cs="Comic Sans MS"/>
              <w:b/>
              <w:bCs/>
              <w:sz w:val="22"/>
            </w:rPr>
            <w:t>Revisión No:</w:t>
          </w:r>
          <w:r w:rsidRPr="00507EF1">
            <w:rPr>
              <w:rFonts w:ascii="Arial Narrow" w:hAnsi="Arial Narrow"/>
              <w:sz w:val="22"/>
            </w:rPr>
            <w:t xml:space="preserve"> 01</w:t>
          </w:r>
        </w:p>
      </w:tc>
      <w:tc>
        <w:tcPr>
          <w:tcW w:w="2615" w:type="dxa"/>
          <w:vAlign w:val="bottom"/>
        </w:tcPr>
        <w:p w14:paraId="7D7E3894" w14:textId="77777777" w:rsidR="00B33FA4" w:rsidRPr="00507EF1" w:rsidRDefault="00000000" w:rsidP="00A4323A">
          <w:pPr>
            <w:pStyle w:val="bodyflushleftjust"/>
            <w:spacing w:after="120"/>
            <w:ind w:right="0"/>
            <w:jc w:val="both"/>
            <w:rPr>
              <w:rFonts w:ascii="Arial Narrow" w:hAnsi="Arial Narrow" w:cs="Comic Sans MS"/>
              <w:b/>
              <w:sz w:val="22"/>
              <w:szCs w:val="22"/>
            </w:rPr>
          </w:pPr>
          <w:r w:rsidRPr="00507EF1">
            <w:rPr>
              <w:rFonts w:ascii="Arial Narrow" w:hAnsi="Arial Narrow" w:cs="Comic Sans MS"/>
              <w:b/>
              <w:sz w:val="22"/>
              <w:szCs w:val="22"/>
            </w:rPr>
            <w:t>Paginación:</w:t>
          </w:r>
          <w:r w:rsidRPr="00507EF1">
            <w:rPr>
              <w:rFonts w:ascii="Arial Narrow" w:hAnsi="Arial Narrow" w:cs="Comic Sans MS"/>
              <w:sz w:val="22"/>
              <w:szCs w:val="22"/>
            </w:rPr>
            <w:t xml:space="preserve"> </w:t>
          </w:r>
          <w:r w:rsidRPr="00507EF1">
            <w:rPr>
              <w:rStyle w:val="Nmerodepgina"/>
              <w:rFonts w:ascii="Arial Narrow" w:hAnsi="Arial Narrow"/>
              <w:sz w:val="22"/>
              <w:szCs w:val="22"/>
            </w:rPr>
            <w:fldChar w:fldCharType="begin"/>
          </w:r>
          <w:r w:rsidRPr="00507EF1">
            <w:rPr>
              <w:rStyle w:val="Nmerodepgina"/>
              <w:rFonts w:ascii="Arial Narrow" w:hAnsi="Arial Narrow"/>
              <w:sz w:val="22"/>
              <w:szCs w:val="22"/>
            </w:rPr>
            <w:instrText xml:space="preserve"> PAGE </w:instrText>
          </w:r>
          <w:r w:rsidRPr="00507EF1">
            <w:rPr>
              <w:rStyle w:val="Nmerodepgina"/>
              <w:rFonts w:ascii="Arial Narrow" w:hAnsi="Arial Narrow"/>
              <w:sz w:val="22"/>
              <w:szCs w:val="22"/>
            </w:rPr>
            <w:fldChar w:fldCharType="separate"/>
          </w:r>
          <w:r w:rsidRPr="00507EF1">
            <w:rPr>
              <w:rStyle w:val="Nmerodepgina"/>
              <w:rFonts w:ascii="Arial Narrow" w:hAnsi="Arial Narrow"/>
              <w:noProof/>
              <w:sz w:val="22"/>
              <w:szCs w:val="22"/>
            </w:rPr>
            <w:t>31</w:t>
          </w:r>
          <w:r w:rsidRPr="00507EF1">
            <w:rPr>
              <w:rStyle w:val="Nmerodepgina"/>
              <w:rFonts w:ascii="Arial Narrow" w:hAnsi="Arial Narrow"/>
              <w:sz w:val="22"/>
              <w:szCs w:val="22"/>
            </w:rPr>
            <w:fldChar w:fldCharType="end"/>
          </w:r>
          <w:r w:rsidRPr="00507EF1">
            <w:rPr>
              <w:rStyle w:val="Nmerodepgina"/>
              <w:rFonts w:ascii="Arial Narrow" w:hAnsi="Arial Narrow"/>
              <w:sz w:val="22"/>
              <w:szCs w:val="22"/>
            </w:rPr>
            <w:t xml:space="preserve"> de </w:t>
          </w:r>
          <w:r w:rsidRPr="00507EF1">
            <w:rPr>
              <w:rStyle w:val="Nmerodepgina"/>
              <w:rFonts w:ascii="Arial Narrow" w:hAnsi="Arial Narrow"/>
              <w:sz w:val="22"/>
              <w:szCs w:val="22"/>
            </w:rPr>
            <w:fldChar w:fldCharType="begin"/>
          </w:r>
          <w:r w:rsidRPr="00507EF1">
            <w:rPr>
              <w:rStyle w:val="Nmerodepgina"/>
              <w:rFonts w:ascii="Arial Narrow" w:hAnsi="Arial Narrow"/>
              <w:sz w:val="22"/>
              <w:szCs w:val="22"/>
            </w:rPr>
            <w:instrText xml:space="preserve"> NUMPAGES </w:instrText>
          </w:r>
          <w:r w:rsidRPr="00507EF1">
            <w:rPr>
              <w:rStyle w:val="Nmerodepgina"/>
              <w:rFonts w:ascii="Arial Narrow" w:hAnsi="Arial Narrow"/>
              <w:sz w:val="22"/>
              <w:szCs w:val="22"/>
            </w:rPr>
            <w:fldChar w:fldCharType="separate"/>
          </w:r>
          <w:r w:rsidRPr="00507EF1">
            <w:rPr>
              <w:rStyle w:val="Nmerodepgina"/>
              <w:rFonts w:ascii="Arial Narrow" w:hAnsi="Arial Narrow"/>
              <w:noProof/>
              <w:sz w:val="22"/>
              <w:szCs w:val="22"/>
            </w:rPr>
            <w:t>32</w:t>
          </w:r>
          <w:r w:rsidRPr="00507EF1">
            <w:rPr>
              <w:rStyle w:val="Nmerodepgina"/>
              <w:rFonts w:ascii="Arial Narrow" w:hAnsi="Arial Narrow"/>
              <w:sz w:val="22"/>
              <w:szCs w:val="22"/>
            </w:rPr>
            <w:fldChar w:fldCharType="end"/>
          </w:r>
          <w:r w:rsidRPr="00507EF1">
            <w:rPr>
              <w:rFonts w:ascii="Arial Narrow" w:hAnsi="Arial Narrow" w:cs="Comic Sans MS"/>
              <w:b/>
              <w:sz w:val="22"/>
              <w:szCs w:val="22"/>
            </w:rPr>
            <w:t xml:space="preserve"> </w:t>
          </w:r>
        </w:p>
      </w:tc>
    </w:tr>
  </w:tbl>
  <w:p w14:paraId="304FBEE0" w14:textId="5D2C50CD" w:rsidR="00B33FA4" w:rsidRDefault="0047497B">
    <w:pPr>
      <w:pStyle w:val="Encabezado"/>
    </w:pPr>
    <w:r>
      <w:rPr>
        <w:noProof/>
        <w:sz w:val="20"/>
      </w:rPr>
      <w:drawing>
        <wp:anchor distT="0" distB="0" distL="114300" distR="114300" simplePos="0" relativeHeight="251658752" behindDoc="1" locked="0" layoutInCell="1" allowOverlap="1" wp14:anchorId="7CE18514" wp14:editId="0D7F0696">
          <wp:simplePos x="0" y="0"/>
          <wp:positionH relativeFrom="column">
            <wp:posOffset>-635</wp:posOffset>
          </wp:positionH>
          <wp:positionV relativeFrom="paragraph">
            <wp:posOffset>1269365</wp:posOffset>
          </wp:positionV>
          <wp:extent cx="5772150" cy="5401310"/>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r:link="rId2">
                    <a:lum bright="70000" contrast="-70000"/>
                    <a:extLst>
                      <a:ext uri="{28A0092B-C50C-407E-A947-70E740481C1C}">
                        <a14:useLocalDpi xmlns:a14="http://schemas.microsoft.com/office/drawing/2010/main" val="0"/>
                      </a:ext>
                    </a:extLst>
                  </a:blip>
                  <a:srcRect/>
                  <a:stretch>
                    <a:fillRect/>
                  </a:stretch>
                </pic:blipFill>
                <pic:spPr bwMode="auto">
                  <a:xfrm>
                    <a:off x="0" y="0"/>
                    <a:ext cx="5772150" cy="540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728">
      <w:rPr>
        <w:noProof/>
        <w:sz w:val="20"/>
      </w:rPr>
      <mc:AlternateContent>
        <mc:Choice Requires="wps">
          <w:drawing>
            <wp:anchor distT="0" distB="0" distL="114300" distR="114300" simplePos="0" relativeHeight="251655680" behindDoc="0" locked="1" layoutInCell="1" allowOverlap="1" wp14:anchorId="72BB55EF" wp14:editId="41FF9E0A">
              <wp:simplePos x="0" y="0"/>
              <wp:positionH relativeFrom="column">
                <wp:posOffset>-330200</wp:posOffset>
              </wp:positionH>
              <wp:positionV relativeFrom="paragraph">
                <wp:posOffset>85725</wp:posOffset>
              </wp:positionV>
              <wp:extent cx="6623685" cy="8115300"/>
              <wp:effectExtent l="8255" t="8255" r="6985" b="1079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811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45B8D" id="Rectángulo 19" o:spid="_x0000_s1026" style="position:absolute;margin-left:-26pt;margin-top:6.75pt;width:521.55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" filled="f" strokeweight="1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7E0872C"/>
    <w:lvl w:ilvl="0">
      <w:start w:val="1"/>
      <w:numFmt w:val="bullet"/>
      <w:pStyle w:val="Listaconvietas4"/>
      <w:lvlText w:val=""/>
      <w:lvlJc w:val="left"/>
      <w:pPr>
        <w:tabs>
          <w:tab w:val="num" w:pos="1209"/>
        </w:tabs>
        <w:ind w:left="1209" w:hanging="360"/>
      </w:pPr>
      <w:rPr>
        <w:rFonts w:ascii="Tahoma" w:hAnsi="Tahoma" w:hint="default"/>
      </w:rPr>
    </w:lvl>
  </w:abstractNum>
  <w:abstractNum w:abstractNumId="1" w15:restartNumberingAfterBreak="0">
    <w:nsid w:val="FFFFFF82"/>
    <w:multiLevelType w:val="singleLevel"/>
    <w:tmpl w:val="969E97EE"/>
    <w:lvl w:ilvl="0">
      <w:start w:val="1"/>
      <w:numFmt w:val="bullet"/>
      <w:pStyle w:val="Listaconvietas3"/>
      <w:lvlText w:val=""/>
      <w:lvlJc w:val="left"/>
      <w:pPr>
        <w:tabs>
          <w:tab w:val="num" w:pos="926"/>
        </w:tabs>
        <w:ind w:left="926" w:hanging="360"/>
      </w:pPr>
      <w:rPr>
        <w:rFonts w:ascii="Tahoma" w:hAnsi="Tahoma" w:hint="default"/>
      </w:rPr>
    </w:lvl>
  </w:abstractNum>
  <w:abstractNum w:abstractNumId="2" w15:restartNumberingAfterBreak="0">
    <w:nsid w:val="FFFFFF83"/>
    <w:multiLevelType w:val="singleLevel"/>
    <w:tmpl w:val="38D6C3C6"/>
    <w:lvl w:ilvl="0">
      <w:start w:val="1"/>
      <w:numFmt w:val="bullet"/>
      <w:pStyle w:val="Listaconvietas2"/>
      <w:lvlText w:val=""/>
      <w:lvlJc w:val="left"/>
      <w:pPr>
        <w:tabs>
          <w:tab w:val="num" w:pos="643"/>
        </w:tabs>
        <w:ind w:left="643" w:hanging="360"/>
      </w:pPr>
      <w:rPr>
        <w:rFonts w:ascii="Tahoma" w:hAnsi="Tahoma" w:hint="default"/>
      </w:rPr>
    </w:lvl>
  </w:abstractNum>
  <w:abstractNum w:abstractNumId="3" w15:restartNumberingAfterBreak="0">
    <w:nsid w:val="FFFFFF89"/>
    <w:multiLevelType w:val="singleLevel"/>
    <w:tmpl w:val="9C060DC2"/>
    <w:lvl w:ilvl="0">
      <w:start w:val="1"/>
      <w:numFmt w:val="bullet"/>
      <w:pStyle w:val="Listaconvietas"/>
      <w:lvlText w:val=""/>
      <w:lvlJc w:val="left"/>
      <w:pPr>
        <w:tabs>
          <w:tab w:val="num" w:pos="360"/>
        </w:tabs>
        <w:ind w:left="360" w:hanging="360"/>
      </w:pPr>
      <w:rPr>
        <w:rFonts w:ascii="Tahoma" w:hAnsi="Tahoma" w:hint="default"/>
      </w:rPr>
    </w:lvl>
  </w:abstractNum>
  <w:abstractNum w:abstractNumId="4" w15:restartNumberingAfterBreak="0">
    <w:nsid w:val="FFFFFFFB"/>
    <w:multiLevelType w:val="multilevel"/>
    <w:tmpl w:val="FFFFFFFF"/>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pStyle w:val="Ttulo6"/>
      <w:lvlText w:val="(%6)"/>
      <w:legacy w:legacy="1" w:legacySpace="0" w:legacyIndent="0"/>
      <w:lvlJc w:val="left"/>
    </w:lvl>
    <w:lvl w:ilvl="6">
      <w:start w:val="1"/>
      <w:numFmt w:val="lowerRoman"/>
      <w:pStyle w:val="Ttulo7"/>
      <w:lvlText w:val="%7)"/>
      <w:legacy w:legacy="1" w:legacySpace="0" w:legacyIndent="0"/>
      <w:lvlJc w:val="left"/>
    </w:lvl>
    <w:lvl w:ilvl="7">
      <w:start w:val="1"/>
      <w:numFmt w:val="lowerLetter"/>
      <w:pStyle w:val="Ttulo8"/>
      <w:lvlText w:val="%8)"/>
      <w:legacy w:legacy="1" w:legacySpace="0" w:legacyIndent="0"/>
      <w:lvlJc w:val="left"/>
    </w:lvl>
    <w:lvl w:ilvl="8">
      <w:numFmt w:val="none"/>
      <w:lvlText w:val=""/>
      <w:lvlJc w:val="left"/>
    </w:lvl>
  </w:abstractNum>
  <w:abstractNum w:abstractNumId="5" w15:restartNumberingAfterBreak="0">
    <w:nsid w:val="001C5892"/>
    <w:multiLevelType w:val="hybridMultilevel"/>
    <w:tmpl w:val="8384C01E"/>
    <w:lvl w:ilvl="0" w:tplc="080A0005">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6" w15:restartNumberingAfterBreak="0">
    <w:nsid w:val="05694954"/>
    <w:multiLevelType w:val="hybridMultilevel"/>
    <w:tmpl w:val="CAE4291E"/>
    <w:lvl w:ilvl="0" w:tplc="2FB0E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FA5D3D"/>
    <w:multiLevelType w:val="hybridMultilevel"/>
    <w:tmpl w:val="7DB88AA2"/>
    <w:lvl w:ilvl="0" w:tplc="080A0005">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8" w15:restartNumberingAfterBreak="0">
    <w:nsid w:val="0DDE24E0"/>
    <w:multiLevelType w:val="hybridMultilevel"/>
    <w:tmpl w:val="974E38C0"/>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9" w15:restartNumberingAfterBreak="0">
    <w:nsid w:val="20227004"/>
    <w:multiLevelType w:val="hybridMultilevel"/>
    <w:tmpl w:val="557E5202"/>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4A4E25"/>
    <w:multiLevelType w:val="hybridMultilevel"/>
    <w:tmpl w:val="2A267A32"/>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1" w15:restartNumberingAfterBreak="0">
    <w:nsid w:val="2C7121B1"/>
    <w:multiLevelType w:val="hybridMultilevel"/>
    <w:tmpl w:val="6F64C9E8"/>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2" w15:restartNumberingAfterBreak="0">
    <w:nsid w:val="2F4947E4"/>
    <w:multiLevelType w:val="hybridMultilevel"/>
    <w:tmpl w:val="B5BA4448"/>
    <w:lvl w:ilvl="0" w:tplc="3BB03C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196A53"/>
    <w:multiLevelType w:val="hybridMultilevel"/>
    <w:tmpl w:val="692A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E937C1"/>
    <w:multiLevelType w:val="hybridMultilevel"/>
    <w:tmpl w:val="35683EF6"/>
    <w:lvl w:ilvl="0" w:tplc="080A0001">
      <w:start w:val="1"/>
      <w:numFmt w:val="bullet"/>
      <w:lvlText w:val=""/>
      <w:lvlJc w:val="left"/>
      <w:pPr>
        <w:ind w:left="720" w:hanging="360"/>
      </w:pPr>
      <w:rPr>
        <w:rFonts w:ascii="Tahoma" w:hAnsi="Tahoma" w:hint="default"/>
      </w:rPr>
    </w:lvl>
    <w:lvl w:ilvl="1" w:tplc="080A0005">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5" w15:restartNumberingAfterBreak="0">
    <w:nsid w:val="4A7D75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05E7128"/>
    <w:multiLevelType w:val="hybridMultilevel"/>
    <w:tmpl w:val="CD92D776"/>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7" w15:restartNumberingAfterBreak="0">
    <w:nsid w:val="580448BD"/>
    <w:multiLevelType w:val="hybridMultilevel"/>
    <w:tmpl w:val="9ACCEFE8"/>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8" w15:restartNumberingAfterBreak="0">
    <w:nsid w:val="6758555C"/>
    <w:multiLevelType w:val="hybridMultilevel"/>
    <w:tmpl w:val="FCC0D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0F433E"/>
    <w:multiLevelType w:val="hybridMultilevel"/>
    <w:tmpl w:val="1B3E6AC2"/>
    <w:lvl w:ilvl="0" w:tplc="080A0001">
      <w:start w:val="1"/>
      <w:numFmt w:val="bullet"/>
      <w:lvlText w:val=""/>
      <w:lvlJc w:val="left"/>
      <w:pPr>
        <w:ind w:left="720" w:hanging="360"/>
      </w:pPr>
      <w:rPr>
        <w:rFonts w:ascii="Tahoma" w:hAnsi="Tahoma" w:hint="default"/>
      </w:rPr>
    </w:lvl>
    <w:lvl w:ilvl="1" w:tplc="080A0005">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20" w15:restartNumberingAfterBreak="0">
    <w:nsid w:val="6BC8356B"/>
    <w:multiLevelType w:val="hybridMultilevel"/>
    <w:tmpl w:val="00D08E0C"/>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84F46E3"/>
    <w:multiLevelType w:val="hybridMultilevel"/>
    <w:tmpl w:val="92A4059C"/>
    <w:lvl w:ilvl="0" w:tplc="080A0001">
      <w:start w:val="1"/>
      <w:numFmt w:val="bullet"/>
      <w:lvlText w:val=""/>
      <w:lvlJc w:val="left"/>
      <w:pPr>
        <w:ind w:left="720" w:hanging="360"/>
      </w:pPr>
      <w:rPr>
        <w:rFonts w:ascii="Tahoma" w:hAnsi="Tahoma" w:hint="default"/>
      </w:rPr>
    </w:lvl>
    <w:lvl w:ilvl="1" w:tplc="080A0005">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22" w15:restartNumberingAfterBreak="0">
    <w:nsid w:val="7B960DCA"/>
    <w:multiLevelType w:val="hybridMultilevel"/>
    <w:tmpl w:val="801AE74C"/>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23" w15:restartNumberingAfterBreak="0">
    <w:nsid w:val="7FDB52FE"/>
    <w:multiLevelType w:val="hybridMultilevel"/>
    <w:tmpl w:val="61A20E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2029876">
    <w:abstractNumId w:val="4"/>
  </w:num>
  <w:num w:numId="2" w16cid:durableId="212162381">
    <w:abstractNumId w:val="2"/>
  </w:num>
  <w:num w:numId="3" w16cid:durableId="2136365075">
    <w:abstractNumId w:val="3"/>
  </w:num>
  <w:num w:numId="4" w16cid:durableId="526649356">
    <w:abstractNumId w:val="1"/>
  </w:num>
  <w:num w:numId="5" w16cid:durableId="1590852071">
    <w:abstractNumId w:val="0"/>
  </w:num>
  <w:num w:numId="6" w16cid:durableId="1515461830">
    <w:abstractNumId w:val="22"/>
  </w:num>
  <w:num w:numId="7" w16cid:durableId="352074450">
    <w:abstractNumId w:val="16"/>
  </w:num>
  <w:num w:numId="8" w16cid:durableId="1339966633">
    <w:abstractNumId w:val="18"/>
  </w:num>
  <w:num w:numId="9" w16cid:durableId="950480586">
    <w:abstractNumId w:val="8"/>
  </w:num>
  <w:num w:numId="10" w16cid:durableId="901985475">
    <w:abstractNumId w:val="19"/>
  </w:num>
  <w:num w:numId="11" w16cid:durableId="1788044582">
    <w:abstractNumId w:val="14"/>
  </w:num>
  <w:num w:numId="12" w16cid:durableId="792793173">
    <w:abstractNumId w:val="21"/>
  </w:num>
  <w:num w:numId="13" w16cid:durableId="767310482">
    <w:abstractNumId w:val="17"/>
  </w:num>
  <w:num w:numId="14" w16cid:durableId="544610091">
    <w:abstractNumId w:val="10"/>
  </w:num>
  <w:num w:numId="15" w16cid:durableId="136269219">
    <w:abstractNumId w:val="11"/>
  </w:num>
  <w:num w:numId="16" w16cid:durableId="964309803">
    <w:abstractNumId w:val="7"/>
  </w:num>
  <w:num w:numId="17" w16cid:durableId="625816186">
    <w:abstractNumId w:val="5"/>
  </w:num>
  <w:num w:numId="18" w16cid:durableId="733240721">
    <w:abstractNumId w:val="13"/>
  </w:num>
  <w:num w:numId="19" w16cid:durableId="1151874686">
    <w:abstractNumId w:val="20"/>
  </w:num>
  <w:num w:numId="20" w16cid:durableId="1058431967">
    <w:abstractNumId w:val="9"/>
  </w:num>
  <w:num w:numId="21" w16cid:durableId="698044549">
    <w:abstractNumId w:val="23"/>
  </w:num>
  <w:num w:numId="22" w16cid:durableId="1047341915">
    <w:abstractNumId w:val="6"/>
  </w:num>
  <w:num w:numId="23" w16cid:durableId="1786651026">
    <w:abstractNumId w:val="15"/>
  </w:num>
  <w:num w:numId="24" w16cid:durableId="15571563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97B"/>
    <w:rsid w:val="00023BD5"/>
    <w:rsid w:val="000A7703"/>
    <w:rsid w:val="000B722B"/>
    <w:rsid w:val="000F23FB"/>
    <w:rsid w:val="00270583"/>
    <w:rsid w:val="002F0E74"/>
    <w:rsid w:val="002F22F6"/>
    <w:rsid w:val="003147A8"/>
    <w:rsid w:val="0039221B"/>
    <w:rsid w:val="003B392E"/>
    <w:rsid w:val="003B3DBC"/>
    <w:rsid w:val="003E55C0"/>
    <w:rsid w:val="00456CEC"/>
    <w:rsid w:val="004733A3"/>
    <w:rsid w:val="0047497B"/>
    <w:rsid w:val="004D15C8"/>
    <w:rsid w:val="004D3000"/>
    <w:rsid w:val="00504D93"/>
    <w:rsid w:val="00512751"/>
    <w:rsid w:val="00565F6A"/>
    <w:rsid w:val="005751CC"/>
    <w:rsid w:val="00623FC4"/>
    <w:rsid w:val="00676B23"/>
    <w:rsid w:val="00680C68"/>
    <w:rsid w:val="00697040"/>
    <w:rsid w:val="00721F59"/>
    <w:rsid w:val="00775C1A"/>
    <w:rsid w:val="007B6C0F"/>
    <w:rsid w:val="007F6F51"/>
    <w:rsid w:val="0084407E"/>
    <w:rsid w:val="008C1F77"/>
    <w:rsid w:val="0090782C"/>
    <w:rsid w:val="009276AB"/>
    <w:rsid w:val="00983A06"/>
    <w:rsid w:val="00B33C8D"/>
    <w:rsid w:val="00B33FA4"/>
    <w:rsid w:val="00B52AE5"/>
    <w:rsid w:val="00C16BD6"/>
    <w:rsid w:val="00C22FF1"/>
    <w:rsid w:val="00C4427A"/>
    <w:rsid w:val="00C84B1F"/>
    <w:rsid w:val="00CC3C2A"/>
    <w:rsid w:val="00CC74FF"/>
    <w:rsid w:val="00D203D6"/>
    <w:rsid w:val="00D32225"/>
    <w:rsid w:val="00D43A90"/>
    <w:rsid w:val="00D74649"/>
    <w:rsid w:val="00E20777"/>
    <w:rsid w:val="00E77456"/>
    <w:rsid w:val="00E9432B"/>
    <w:rsid w:val="00EB6101"/>
    <w:rsid w:val="00EB68A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2C7D4"/>
  <w15:chartTrackingRefBased/>
  <w15:docId w15:val="{1500400F-6B97-4C2E-BF12-04425084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47497B"/>
    <w:pPr>
      <w:keepNext/>
      <w:tabs>
        <w:tab w:val="left" w:pos="-720"/>
        <w:tab w:val="left" w:pos="0"/>
      </w:tabs>
      <w:suppressAutoHyphens/>
      <w:spacing w:after="0" w:line="240" w:lineRule="auto"/>
      <w:outlineLvl w:val="0"/>
    </w:pPr>
    <w:rPr>
      <w:rFonts w:ascii="Comic Sans MS" w:eastAsia="Calibri" w:hAnsi="Comic Sans MS" w:cs="Comic Sans MS"/>
      <w:b/>
      <w:spacing w:val="-3"/>
      <w:sz w:val="20"/>
      <w:szCs w:val="24"/>
      <w:lang w:eastAsia="es-ES"/>
    </w:rPr>
  </w:style>
  <w:style w:type="paragraph" w:styleId="Ttulo2">
    <w:name w:val="heading 2"/>
    <w:basedOn w:val="Normal"/>
    <w:next w:val="Normal"/>
    <w:link w:val="Ttulo2Car"/>
    <w:qFormat/>
    <w:rsid w:val="0047497B"/>
    <w:pPr>
      <w:keepNext/>
      <w:spacing w:after="0" w:line="240" w:lineRule="auto"/>
      <w:ind w:left="180" w:hanging="180"/>
      <w:jc w:val="center"/>
      <w:outlineLvl w:val="1"/>
    </w:pPr>
    <w:rPr>
      <w:rFonts w:ascii="Century Gothic" w:eastAsia="Calibri" w:hAnsi="Century Gothic" w:cs="Calibri"/>
      <w:b/>
      <w:bCs/>
      <w:sz w:val="24"/>
      <w:szCs w:val="24"/>
      <w:lang w:val="es-ES" w:eastAsia="es-ES"/>
    </w:rPr>
  </w:style>
  <w:style w:type="paragraph" w:styleId="Ttulo3">
    <w:name w:val="heading 3"/>
    <w:basedOn w:val="Normal"/>
    <w:next w:val="Normal"/>
    <w:link w:val="Ttulo3Car"/>
    <w:qFormat/>
    <w:rsid w:val="0047497B"/>
    <w:pPr>
      <w:keepNext/>
      <w:spacing w:after="0" w:line="240" w:lineRule="auto"/>
      <w:outlineLvl w:val="2"/>
    </w:pPr>
    <w:rPr>
      <w:rFonts w:ascii="Comic Sans MS" w:eastAsia="Calibri" w:hAnsi="Comic Sans MS" w:cs="Calibri"/>
      <w:sz w:val="24"/>
      <w:szCs w:val="20"/>
      <w:lang w:eastAsia="es-ES"/>
    </w:rPr>
  </w:style>
  <w:style w:type="paragraph" w:styleId="Ttulo4">
    <w:name w:val="heading 4"/>
    <w:basedOn w:val="Normal"/>
    <w:next w:val="Normal"/>
    <w:link w:val="Ttulo4Car"/>
    <w:qFormat/>
    <w:rsid w:val="0047497B"/>
    <w:pPr>
      <w:keepNext/>
      <w:spacing w:after="0" w:line="240" w:lineRule="auto"/>
      <w:outlineLvl w:val="3"/>
    </w:pPr>
    <w:rPr>
      <w:rFonts w:ascii="Comic Sans MS" w:eastAsia="Calibri" w:hAnsi="Comic Sans MS" w:cs="Calibri"/>
      <w:b/>
      <w:color w:val="FF0000"/>
      <w:sz w:val="24"/>
      <w:szCs w:val="20"/>
      <w:lang w:eastAsia="es-ES"/>
    </w:rPr>
  </w:style>
  <w:style w:type="paragraph" w:styleId="Ttulo5">
    <w:name w:val="heading 5"/>
    <w:basedOn w:val="Normal"/>
    <w:next w:val="Normal"/>
    <w:link w:val="Ttulo5Car"/>
    <w:qFormat/>
    <w:rsid w:val="0047497B"/>
    <w:pPr>
      <w:keepNext/>
      <w:tabs>
        <w:tab w:val="left" w:pos="144"/>
        <w:tab w:val="num" w:pos="720"/>
        <w:tab w:val="left" w:pos="864"/>
        <w:tab w:val="left" w:pos="1584"/>
        <w:tab w:val="left" w:pos="2304"/>
        <w:tab w:val="num" w:pos="2471"/>
        <w:tab w:val="left" w:pos="3024"/>
        <w:tab w:val="left" w:pos="3744"/>
        <w:tab w:val="left" w:pos="4464"/>
        <w:tab w:val="left" w:pos="5184"/>
        <w:tab w:val="left" w:pos="5904"/>
        <w:tab w:val="left" w:pos="6624"/>
      </w:tabs>
      <w:spacing w:after="0" w:line="240" w:lineRule="auto"/>
      <w:jc w:val="both"/>
      <w:outlineLvl w:val="4"/>
    </w:pPr>
    <w:rPr>
      <w:rFonts w:ascii="Calibri Light" w:eastAsia="Calibri" w:hAnsi="Calibri Light" w:cs="Comic Sans MS"/>
      <w:b/>
      <w:bCs/>
      <w:szCs w:val="24"/>
      <w:lang w:eastAsia="es-ES"/>
    </w:rPr>
  </w:style>
  <w:style w:type="paragraph" w:styleId="Ttulo6">
    <w:name w:val="heading 6"/>
    <w:basedOn w:val="Normal"/>
    <w:next w:val="Normal"/>
    <w:link w:val="Ttulo6Car"/>
    <w:qFormat/>
    <w:rsid w:val="0047497B"/>
    <w:pPr>
      <w:widowControl w:val="0"/>
      <w:numPr>
        <w:ilvl w:val="5"/>
        <w:numId w:val="1"/>
      </w:numPr>
      <w:spacing w:after="0" w:line="240" w:lineRule="auto"/>
      <w:outlineLvl w:val="5"/>
    </w:pPr>
    <w:rPr>
      <w:rFonts w:ascii="Symbol" w:eastAsia="Calibri" w:hAnsi="Symbol" w:cs="Calibri"/>
      <w:snapToGrid w:val="0"/>
      <w:sz w:val="24"/>
      <w:szCs w:val="20"/>
      <w:lang w:eastAsia="es-ES"/>
    </w:rPr>
  </w:style>
  <w:style w:type="paragraph" w:styleId="Ttulo7">
    <w:name w:val="heading 7"/>
    <w:basedOn w:val="Normal"/>
    <w:next w:val="Normal"/>
    <w:link w:val="Ttulo7Car"/>
    <w:qFormat/>
    <w:rsid w:val="0047497B"/>
    <w:pPr>
      <w:widowControl w:val="0"/>
      <w:numPr>
        <w:ilvl w:val="6"/>
        <w:numId w:val="1"/>
      </w:numPr>
      <w:spacing w:after="0" w:line="240" w:lineRule="auto"/>
      <w:outlineLvl w:val="6"/>
    </w:pPr>
    <w:rPr>
      <w:rFonts w:ascii="Symbol" w:eastAsia="Calibri" w:hAnsi="Symbol" w:cs="Calibri"/>
      <w:snapToGrid w:val="0"/>
      <w:sz w:val="24"/>
      <w:szCs w:val="20"/>
      <w:lang w:eastAsia="es-ES"/>
    </w:rPr>
  </w:style>
  <w:style w:type="paragraph" w:styleId="Ttulo8">
    <w:name w:val="heading 8"/>
    <w:basedOn w:val="Normal"/>
    <w:next w:val="Normal"/>
    <w:link w:val="Ttulo8Car"/>
    <w:qFormat/>
    <w:rsid w:val="0047497B"/>
    <w:pPr>
      <w:widowControl w:val="0"/>
      <w:numPr>
        <w:ilvl w:val="7"/>
        <w:numId w:val="1"/>
      </w:numPr>
      <w:spacing w:after="0" w:line="240" w:lineRule="auto"/>
      <w:outlineLvl w:val="7"/>
    </w:pPr>
    <w:rPr>
      <w:rFonts w:ascii="Symbol" w:eastAsia="Calibri" w:hAnsi="Symbol" w:cs="Calibri"/>
      <w:snapToGrid w:val="0"/>
      <w:sz w:val="24"/>
      <w:szCs w:val="20"/>
      <w:lang w:eastAsia="es-ES"/>
    </w:rPr>
  </w:style>
  <w:style w:type="paragraph" w:styleId="Ttulo9">
    <w:name w:val="heading 9"/>
    <w:basedOn w:val="Normal"/>
    <w:next w:val="Normal"/>
    <w:link w:val="Ttulo9Car"/>
    <w:qFormat/>
    <w:rsid w:val="0047497B"/>
    <w:pPr>
      <w:keepNext/>
      <w:tabs>
        <w:tab w:val="left" w:pos="-720"/>
        <w:tab w:val="left" w:pos="0"/>
        <w:tab w:val="left" w:pos="720"/>
      </w:tabs>
      <w:suppressAutoHyphens/>
      <w:spacing w:after="0" w:line="240" w:lineRule="auto"/>
      <w:ind w:left="1440" w:hanging="1440"/>
      <w:jc w:val="both"/>
      <w:outlineLvl w:val="8"/>
    </w:pPr>
    <w:rPr>
      <w:rFonts w:ascii="Calibri Light" w:eastAsia="Calibri" w:hAnsi="Calibri Light" w:cs="Comic Sans MS"/>
      <w:b/>
      <w:spacing w:val="-3"/>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497B"/>
    <w:rPr>
      <w:rFonts w:ascii="Comic Sans MS" w:eastAsia="Calibri" w:hAnsi="Comic Sans MS" w:cs="Comic Sans MS"/>
      <w:b/>
      <w:spacing w:val="-3"/>
      <w:sz w:val="20"/>
      <w:szCs w:val="24"/>
      <w:lang w:eastAsia="es-ES"/>
    </w:rPr>
  </w:style>
  <w:style w:type="character" w:customStyle="1" w:styleId="Ttulo2Car">
    <w:name w:val="Título 2 Car"/>
    <w:basedOn w:val="Fuentedeprrafopredeter"/>
    <w:link w:val="Ttulo2"/>
    <w:rsid w:val="0047497B"/>
    <w:rPr>
      <w:rFonts w:ascii="Century Gothic" w:eastAsia="Calibri" w:hAnsi="Century Gothic" w:cs="Calibri"/>
      <w:b/>
      <w:bCs/>
      <w:sz w:val="24"/>
      <w:szCs w:val="24"/>
      <w:lang w:val="es-ES" w:eastAsia="es-ES"/>
    </w:rPr>
  </w:style>
  <w:style w:type="character" w:customStyle="1" w:styleId="Ttulo3Car">
    <w:name w:val="Título 3 Car"/>
    <w:basedOn w:val="Fuentedeprrafopredeter"/>
    <w:link w:val="Ttulo3"/>
    <w:rsid w:val="0047497B"/>
    <w:rPr>
      <w:rFonts w:ascii="Comic Sans MS" w:eastAsia="Calibri" w:hAnsi="Comic Sans MS" w:cs="Calibri"/>
      <w:sz w:val="24"/>
      <w:szCs w:val="20"/>
      <w:lang w:eastAsia="es-ES"/>
    </w:rPr>
  </w:style>
  <w:style w:type="character" w:customStyle="1" w:styleId="Ttulo4Car">
    <w:name w:val="Título 4 Car"/>
    <w:basedOn w:val="Fuentedeprrafopredeter"/>
    <w:link w:val="Ttulo4"/>
    <w:rsid w:val="0047497B"/>
    <w:rPr>
      <w:rFonts w:ascii="Comic Sans MS" w:eastAsia="Calibri" w:hAnsi="Comic Sans MS" w:cs="Calibri"/>
      <w:b/>
      <w:color w:val="FF0000"/>
      <w:sz w:val="24"/>
      <w:szCs w:val="20"/>
      <w:lang w:eastAsia="es-ES"/>
    </w:rPr>
  </w:style>
  <w:style w:type="character" w:customStyle="1" w:styleId="Ttulo5Car">
    <w:name w:val="Título 5 Car"/>
    <w:basedOn w:val="Fuentedeprrafopredeter"/>
    <w:link w:val="Ttulo5"/>
    <w:rsid w:val="0047497B"/>
    <w:rPr>
      <w:rFonts w:ascii="Calibri Light" w:eastAsia="Calibri" w:hAnsi="Calibri Light" w:cs="Comic Sans MS"/>
      <w:b/>
      <w:bCs/>
      <w:szCs w:val="24"/>
      <w:lang w:eastAsia="es-ES"/>
    </w:rPr>
  </w:style>
  <w:style w:type="character" w:customStyle="1" w:styleId="Ttulo6Car">
    <w:name w:val="Título 6 Car"/>
    <w:basedOn w:val="Fuentedeprrafopredeter"/>
    <w:link w:val="Ttulo6"/>
    <w:rsid w:val="0047497B"/>
    <w:rPr>
      <w:rFonts w:ascii="Symbol" w:eastAsia="Calibri" w:hAnsi="Symbol" w:cs="Calibri"/>
      <w:snapToGrid w:val="0"/>
      <w:sz w:val="24"/>
      <w:szCs w:val="20"/>
      <w:lang w:eastAsia="es-ES"/>
    </w:rPr>
  </w:style>
  <w:style w:type="character" w:customStyle="1" w:styleId="Ttulo7Car">
    <w:name w:val="Título 7 Car"/>
    <w:basedOn w:val="Fuentedeprrafopredeter"/>
    <w:link w:val="Ttulo7"/>
    <w:rsid w:val="0047497B"/>
    <w:rPr>
      <w:rFonts w:ascii="Symbol" w:eastAsia="Calibri" w:hAnsi="Symbol" w:cs="Calibri"/>
      <w:snapToGrid w:val="0"/>
      <w:sz w:val="24"/>
      <w:szCs w:val="20"/>
      <w:lang w:eastAsia="es-ES"/>
    </w:rPr>
  </w:style>
  <w:style w:type="character" w:customStyle="1" w:styleId="Ttulo8Car">
    <w:name w:val="Título 8 Car"/>
    <w:basedOn w:val="Fuentedeprrafopredeter"/>
    <w:link w:val="Ttulo8"/>
    <w:rsid w:val="0047497B"/>
    <w:rPr>
      <w:rFonts w:ascii="Symbol" w:eastAsia="Calibri" w:hAnsi="Symbol" w:cs="Calibri"/>
      <w:snapToGrid w:val="0"/>
      <w:sz w:val="24"/>
      <w:szCs w:val="20"/>
      <w:lang w:eastAsia="es-ES"/>
    </w:rPr>
  </w:style>
  <w:style w:type="character" w:customStyle="1" w:styleId="Ttulo9Car">
    <w:name w:val="Título 9 Car"/>
    <w:basedOn w:val="Fuentedeprrafopredeter"/>
    <w:link w:val="Ttulo9"/>
    <w:rsid w:val="0047497B"/>
    <w:rPr>
      <w:rFonts w:ascii="Calibri Light" w:eastAsia="Calibri" w:hAnsi="Calibri Light" w:cs="Comic Sans MS"/>
      <w:b/>
      <w:spacing w:val="-3"/>
      <w:szCs w:val="24"/>
      <w:lang w:eastAsia="es-ES"/>
    </w:rPr>
  </w:style>
  <w:style w:type="numbering" w:customStyle="1" w:styleId="Sinlista1">
    <w:name w:val="Sin lista1"/>
    <w:next w:val="Sinlista"/>
    <w:uiPriority w:val="99"/>
    <w:semiHidden/>
    <w:unhideWhenUsed/>
    <w:rsid w:val="0047497B"/>
  </w:style>
  <w:style w:type="paragraph" w:styleId="Encabezado">
    <w:name w:val="header"/>
    <w:basedOn w:val="Normal"/>
    <w:link w:val="EncabezadoCar"/>
    <w:rsid w:val="0047497B"/>
    <w:pPr>
      <w:tabs>
        <w:tab w:val="center" w:pos="4419"/>
        <w:tab w:val="right" w:pos="8838"/>
      </w:tabs>
      <w:spacing w:after="0" w:line="240" w:lineRule="auto"/>
    </w:pPr>
    <w:rPr>
      <w:rFonts w:ascii="Calibri" w:eastAsia="Calibri" w:hAnsi="Calibri" w:cs="Calibri"/>
      <w:sz w:val="24"/>
      <w:szCs w:val="24"/>
      <w:lang w:val="es-ES" w:eastAsia="es-ES"/>
    </w:rPr>
  </w:style>
  <w:style w:type="character" w:customStyle="1" w:styleId="EncabezadoCar">
    <w:name w:val="Encabezado Car"/>
    <w:basedOn w:val="Fuentedeprrafopredeter"/>
    <w:link w:val="Encabezado"/>
    <w:rsid w:val="0047497B"/>
    <w:rPr>
      <w:rFonts w:ascii="Calibri" w:eastAsia="Calibri" w:hAnsi="Calibri" w:cs="Calibri"/>
      <w:sz w:val="24"/>
      <w:szCs w:val="24"/>
      <w:lang w:val="es-ES" w:eastAsia="es-ES"/>
    </w:rPr>
  </w:style>
  <w:style w:type="paragraph" w:styleId="Piedepgina">
    <w:name w:val="footer"/>
    <w:basedOn w:val="Normal"/>
    <w:link w:val="PiedepginaCar"/>
    <w:semiHidden/>
    <w:rsid w:val="0047497B"/>
    <w:pPr>
      <w:tabs>
        <w:tab w:val="center" w:pos="4419"/>
        <w:tab w:val="right" w:pos="8838"/>
      </w:tabs>
      <w:spacing w:after="0" w:line="240" w:lineRule="auto"/>
    </w:pPr>
    <w:rPr>
      <w:rFonts w:ascii="Calibri" w:eastAsia="Calibri" w:hAnsi="Calibri" w:cs="Calibri"/>
      <w:sz w:val="24"/>
      <w:szCs w:val="24"/>
      <w:lang w:val="es-ES" w:eastAsia="es-ES"/>
    </w:rPr>
  </w:style>
  <w:style w:type="character" w:customStyle="1" w:styleId="PiedepginaCar">
    <w:name w:val="Pie de página Car"/>
    <w:basedOn w:val="Fuentedeprrafopredeter"/>
    <w:link w:val="Piedepgina"/>
    <w:semiHidden/>
    <w:rsid w:val="0047497B"/>
    <w:rPr>
      <w:rFonts w:ascii="Calibri" w:eastAsia="Calibri" w:hAnsi="Calibri" w:cs="Calibri"/>
      <w:sz w:val="24"/>
      <w:szCs w:val="24"/>
      <w:lang w:val="es-ES" w:eastAsia="es-ES"/>
    </w:rPr>
  </w:style>
  <w:style w:type="paragraph" w:customStyle="1" w:styleId="bodyflushleftjust">
    <w:name w:val="body.flush.left just"/>
    <w:basedOn w:val="Normal"/>
    <w:rsid w:val="0047497B"/>
    <w:pPr>
      <w:spacing w:after="260" w:line="260" w:lineRule="exact"/>
      <w:ind w:right="1440"/>
    </w:pPr>
    <w:rPr>
      <w:rFonts w:ascii="Wingdings" w:eastAsia="Calibri" w:hAnsi="Wingdings" w:cs="Calibri"/>
      <w:color w:val="000000"/>
      <w:sz w:val="20"/>
      <w:szCs w:val="20"/>
      <w:lang w:val="es-ES_tradnl" w:eastAsia="es-ES"/>
    </w:rPr>
  </w:style>
  <w:style w:type="paragraph" w:styleId="Subttulo">
    <w:name w:val="Subtitle"/>
    <w:basedOn w:val="Normal"/>
    <w:link w:val="SubttuloCar"/>
    <w:qFormat/>
    <w:rsid w:val="0047497B"/>
    <w:pPr>
      <w:spacing w:after="0" w:line="240" w:lineRule="auto"/>
      <w:jc w:val="center"/>
    </w:pPr>
    <w:rPr>
      <w:rFonts w:ascii="Comic Sans MS" w:eastAsia="Calibri" w:hAnsi="Comic Sans MS" w:cs="Comic Sans MS"/>
      <w:b/>
      <w:bCs/>
      <w:color w:val="000000"/>
      <w:sz w:val="32"/>
      <w:szCs w:val="24"/>
      <w:lang w:val="es-ES" w:eastAsia="es-ES"/>
    </w:rPr>
  </w:style>
  <w:style w:type="character" w:customStyle="1" w:styleId="SubttuloCar">
    <w:name w:val="Subtítulo Car"/>
    <w:basedOn w:val="Fuentedeprrafopredeter"/>
    <w:link w:val="Subttulo"/>
    <w:rsid w:val="0047497B"/>
    <w:rPr>
      <w:rFonts w:ascii="Comic Sans MS" w:eastAsia="Calibri" w:hAnsi="Comic Sans MS" w:cs="Comic Sans MS"/>
      <w:b/>
      <w:bCs/>
      <w:color w:val="000000"/>
      <w:sz w:val="32"/>
      <w:szCs w:val="24"/>
      <w:lang w:val="es-ES" w:eastAsia="es-ES"/>
    </w:rPr>
  </w:style>
  <w:style w:type="paragraph" w:styleId="Sangradetextonormal">
    <w:name w:val="Body Text Indent"/>
    <w:basedOn w:val="Normal"/>
    <w:link w:val="SangradetextonormalCar"/>
    <w:semiHidden/>
    <w:rsid w:val="0047497B"/>
    <w:pPr>
      <w:spacing w:after="0" w:line="240" w:lineRule="auto"/>
      <w:ind w:left="4140"/>
      <w:jc w:val="center"/>
    </w:pPr>
    <w:rPr>
      <w:rFonts w:ascii="Calibri Light" w:eastAsia="Calibri" w:hAnsi="Calibri Light" w:cs="Antigoni Light"/>
      <w:b/>
      <w:bCs/>
      <w:shadow/>
      <w:color w:val="FF0000"/>
      <w:sz w:val="44"/>
      <w:szCs w:val="24"/>
      <w:lang w:val="es-ES" w:eastAsia="es-ES"/>
    </w:rPr>
  </w:style>
  <w:style w:type="character" w:customStyle="1" w:styleId="SangradetextonormalCar">
    <w:name w:val="Sangría de texto normal Car"/>
    <w:basedOn w:val="Fuentedeprrafopredeter"/>
    <w:link w:val="Sangradetextonormal"/>
    <w:semiHidden/>
    <w:rsid w:val="0047497B"/>
    <w:rPr>
      <w:rFonts w:ascii="Calibri Light" w:eastAsia="Calibri" w:hAnsi="Calibri Light" w:cs="Antigoni Light"/>
      <w:b/>
      <w:bCs/>
      <w:shadow/>
      <w:color w:val="FF0000"/>
      <w:sz w:val="44"/>
      <w:szCs w:val="24"/>
      <w:lang w:val="es-ES" w:eastAsia="es-ES"/>
    </w:rPr>
  </w:style>
  <w:style w:type="character" w:styleId="Nmerodepgina">
    <w:name w:val="page number"/>
    <w:basedOn w:val="Fuentedeprrafopredeter"/>
    <w:semiHidden/>
    <w:rsid w:val="0047497B"/>
  </w:style>
  <w:style w:type="paragraph" w:styleId="Sangra2detindependiente">
    <w:name w:val="Body Text Indent 2"/>
    <w:basedOn w:val="Normal"/>
    <w:link w:val="Sangra2detindependienteCar"/>
    <w:semiHidden/>
    <w:rsid w:val="0047497B"/>
    <w:pPr>
      <w:spacing w:after="0" w:line="240" w:lineRule="auto"/>
      <w:ind w:left="720" w:hanging="720"/>
      <w:jc w:val="both"/>
    </w:pPr>
    <w:rPr>
      <w:rFonts w:ascii="Calibri" w:eastAsia="Calibri" w:hAnsi="Calibri" w:cs="Calibri"/>
      <w:color w:val="000000"/>
      <w:sz w:val="24"/>
      <w:szCs w:val="24"/>
      <w:lang w:val="es-ES" w:eastAsia="es-ES"/>
    </w:rPr>
  </w:style>
  <w:style w:type="character" w:customStyle="1" w:styleId="Sangra2detindependienteCar">
    <w:name w:val="Sangría 2 de t. independiente Car"/>
    <w:basedOn w:val="Fuentedeprrafopredeter"/>
    <w:link w:val="Sangra2detindependiente"/>
    <w:semiHidden/>
    <w:rsid w:val="0047497B"/>
    <w:rPr>
      <w:rFonts w:ascii="Calibri" w:eastAsia="Calibri" w:hAnsi="Calibri" w:cs="Calibri"/>
      <w:color w:val="000000"/>
      <w:sz w:val="24"/>
      <w:szCs w:val="24"/>
      <w:lang w:val="es-ES" w:eastAsia="es-ES"/>
    </w:rPr>
  </w:style>
  <w:style w:type="paragraph" w:styleId="Textoindependiente2">
    <w:name w:val="Body Text 2"/>
    <w:basedOn w:val="Normal"/>
    <w:link w:val="Textoindependiente2Car"/>
    <w:semiHidden/>
    <w:rsid w:val="0047497B"/>
    <w:pPr>
      <w:spacing w:after="0" w:line="240" w:lineRule="auto"/>
    </w:pPr>
    <w:rPr>
      <w:rFonts w:ascii="Comic Sans MS" w:eastAsia="Calibri" w:hAnsi="Comic Sans MS" w:cs="Calibri"/>
      <w:sz w:val="24"/>
      <w:szCs w:val="20"/>
      <w:lang w:eastAsia="es-ES"/>
    </w:rPr>
  </w:style>
  <w:style w:type="character" w:customStyle="1" w:styleId="Textoindependiente2Car">
    <w:name w:val="Texto independiente 2 Car"/>
    <w:basedOn w:val="Fuentedeprrafopredeter"/>
    <w:link w:val="Textoindependiente2"/>
    <w:semiHidden/>
    <w:rsid w:val="0047497B"/>
    <w:rPr>
      <w:rFonts w:ascii="Comic Sans MS" w:eastAsia="Calibri" w:hAnsi="Comic Sans MS" w:cs="Calibri"/>
      <w:sz w:val="24"/>
      <w:szCs w:val="20"/>
      <w:lang w:eastAsia="es-ES"/>
    </w:rPr>
  </w:style>
  <w:style w:type="paragraph" w:styleId="Textoindependiente">
    <w:name w:val="Body Text"/>
    <w:basedOn w:val="Normal"/>
    <w:link w:val="TextoindependienteCar"/>
    <w:semiHidden/>
    <w:rsid w:val="0047497B"/>
    <w:pPr>
      <w:spacing w:after="0" w:line="240" w:lineRule="auto"/>
      <w:jc w:val="both"/>
    </w:pPr>
    <w:rPr>
      <w:rFonts w:ascii="Comic Sans MS" w:eastAsia="Calibri" w:hAnsi="Comic Sans MS" w:cs="Calibri"/>
      <w:sz w:val="20"/>
      <w:szCs w:val="20"/>
      <w:lang w:val="x-none" w:eastAsia="es-ES"/>
    </w:rPr>
  </w:style>
  <w:style w:type="character" w:customStyle="1" w:styleId="TextoindependienteCar">
    <w:name w:val="Texto independiente Car"/>
    <w:basedOn w:val="Fuentedeprrafopredeter"/>
    <w:link w:val="Textoindependiente"/>
    <w:semiHidden/>
    <w:rsid w:val="0047497B"/>
    <w:rPr>
      <w:rFonts w:ascii="Comic Sans MS" w:eastAsia="Calibri" w:hAnsi="Comic Sans MS" w:cs="Calibri"/>
      <w:sz w:val="20"/>
      <w:szCs w:val="20"/>
      <w:lang w:val="x-none" w:eastAsia="es-ES"/>
    </w:rPr>
  </w:style>
  <w:style w:type="paragraph" w:styleId="Sangra3detindependiente">
    <w:name w:val="Body Text Indent 3"/>
    <w:basedOn w:val="Normal"/>
    <w:link w:val="Sangra3detindependienteCar"/>
    <w:semiHidden/>
    <w:rsid w:val="0047497B"/>
    <w:pPr>
      <w:tabs>
        <w:tab w:val="left" w:pos="540"/>
      </w:tabs>
      <w:spacing w:after="0" w:line="240" w:lineRule="auto"/>
      <w:ind w:left="2136"/>
      <w:jc w:val="both"/>
    </w:pPr>
    <w:rPr>
      <w:rFonts w:ascii="Comic Sans MS" w:eastAsia="Calibri" w:hAnsi="Comic Sans MS" w:cs="Comic Sans MS"/>
      <w:color w:val="000000"/>
      <w:sz w:val="20"/>
      <w:szCs w:val="20"/>
      <w:lang w:val="es-ES" w:eastAsia="es-ES"/>
    </w:rPr>
  </w:style>
  <w:style w:type="character" w:customStyle="1" w:styleId="Sangra3detindependienteCar">
    <w:name w:val="Sangría 3 de t. independiente Car"/>
    <w:basedOn w:val="Fuentedeprrafopredeter"/>
    <w:link w:val="Sangra3detindependiente"/>
    <w:semiHidden/>
    <w:rsid w:val="0047497B"/>
    <w:rPr>
      <w:rFonts w:ascii="Comic Sans MS" w:eastAsia="Calibri" w:hAnsi="Comic Sans MS" w:cs="Comic Sans MS"/>
      <w:color w:val="000000"/>
      <w:sz w:val="20"/>
      <w:szCs w:val="20"/>
      <w:lang w:val="es-ES" w:eastAsia="es-ES"/>
    </w:rPr>
  </w:style>
  <w:style w:type="paragraph" w:styleId="Textoindependiente3">
    <w:name w:val="Body Text 3"/>
    <w:basedOn w:val="Normal"/>
    <w:link w:val="Textoindependiente3Car"/>
    <w:semiHidden/>
    <w:rsid w:val="0047497B"/>
    <w:pPr>
      <w:spacing w:after="0" w:line="240" w:lineRule="auto"/>
      <w:jc w:val="both"/>
    </w:pPr>
    <w:rPr>
      <w:rFonts w:ascii="Calibri" w:eastAsia="Calibri" w:hAnsi="Calibri" w:cs="Calibri"/>
      <w:sz w:val="24"/>
      <w:szCs w:val="24"/>
      <w:lang w:eastAsia="es-ES"/>
    </w:rPr>
  </w:style>
  <w:style w:type="character" w:customStyle="1" w:styleId="Textoindependiente3Car">
    <w:name w:val="Texto independiente 3 Car"/>
    <w:basedOn w:val="Fuentedeprrafopredeter"/>
    <w:link w:val="Textoindependiente3"/>
    <w:semiHidden/>
    <w:rsid w:val="0047497B"/>
    <w:rPr>
      <w:rFonts w:ascii="Calibri" w:eastAsia="Calibri" w:hAnsi="Calibri" w:cs="Calibri"/>
      <w:sz w:val="24"/>
      <w:szCs w:val="24"/>
      <w:lang w:eastAsia="es-ES"/>
    </w:rPr>
  </w:style>
  <w:style w:type="character" w:styleId="Hipervnculo">
    <w:name w:val="Hyperlink"/>
    <w:semiHidden/>
    <w:rsid w:val="0047497B"/>
    <w:rPr>
      <w:color w:val="0000FF"/>
      <w:u w:val="single"/>
    </w:rPr>
  </w:style>
  <w:style w:type="paragraph" w:customStyle="1" w:styleId="font5">
    <w:name w:val="font5"/>
    <w:basedOn w:val="Normal"/>
    <w:rsid w:val="0047497B"/>
    <w:pPr>
      <w:spacing w:before="100" w:beforeAutospacing="1" w:after="100" w:afterAutospacing="1" w:line="240" w:lineRule="auto"/>
    </w:pPr>
    <w:rPr>
      <w:rFonts w:ascii="Comic Sans MS" w:eastAsia="Calibri" w:hAnsi="Comic Sans MS" w:cs="Comic Sans MS"/>
      <w:sz w:val="20"/>
      <w:szCs w:val="20"/>
      <w:lang w:val="es-ES" w:eastAsia="es-ES"/>
    </w:rPr>
  </w:style>
  <w:style w:type="paragraph" w:customStyle="1" w:styleId="Estilo2">
    <w:name w:val="Estilo2"/>
    <w:basedOn w:val="Normal"/>
    <w:autoRedefine/>
    <w:rsid w:val="0047497B"/>
    <w:pPr>
      <w:tabs>
        <w:tab w:val="num" w:pos="1068"/>
      </w:tabs>
      <w:spacing w:after="0" w:line="240" w:lineRule="auto"/>
    </w:pPr>
    <w:rPr>
      <w:rFonts w:ascii="Cambria Math" w:eastAsia="Calibri" w:hAnsi="Cambria Math" w:cs="Comic Sans MS"/>
      <w:sz w:val="20"/>
      <w:szCs w:val="20"/>
      <w:lang w:val="es-ES" w:eastAsia="es-ES"/>
    </w:rPr>
  </w:style>
  <w:style w:type="paragraph" w:styleId="Lista">
    <w:name w:val="List"/>
    <w:basedOn w:val="Normal"/>
    <w:semiHidden/>
    <w:rsid w:val="0047497B"/>
    <w:pPr>
      <w:spacing w:after="0" w:line="240" w:lineRule="auto"/>
      <w:ind w:left="283" w:hanging="283"/>
    </w:pPr>
    <w:rPr>
      <w:rFonts w:ascii="Calibri" w:eastAsia="Calibri" w:hAnsi="Calibri" w:cs="Calibri"/>
      <w:sz w:val="24"/>
      <w:szCs w:val="24"/>
      <w:lang w:eastAsia="es-ES"/>
    </w:rPr>
  </w:style>
  <w:style w:type="paragraph" w:styleId="Lista2">
    <w:name w:val="List 2"/>
    <w:basedOn w:val="Normal"/>
    <w:semiHidden/>
    <w:rsid w:val="0047497B"/>
    <w:pPr>
      <w:spacing w:after="0" w:line="240" w:lineRule="auto"/>
      <w:ind w:left="566" w:hanging="283"/>
    </w:pPr>
    <w:rPr>
      <w:rFonts w:ascii="Calibri" w:eastAsia="Calibri" w:hAnsi="Calibri" w:cs="Calibri"/>
      <w:sz w:val="24"/>
      <w:szCs w:val="24"/>
      <w:lang w:eastAsia="es-ES"/>
    </w:rPr>
  </w:style>
  <w:style w:type="paragraph" w:styleId="Lista3">
    <w:name w:val="List 3"/>
    <w:basedOn w:val="Normal"/>
    <w:semiHidden/>
    <w:rsid w:val="0047497B"/>
    <w:pPr>
      <w:spacing w:after="0" w:line="240" w:lineRule="auto"/>
      <w:ind w:left="849" w:hanging="283"/>
    </w:pPr>
    <w:rPr>
      <w:rFonts w:ascii="Calibri" w:eastAsia="Calibri" w:hAnsi="Calibri" w:cs="Calibri"/>
      <w:sz w:val="24"/>
      <w:szCs w:val="24"/>
      <w:lang w:eastAsia="es-ES"/>
    </w:rPr>
  </w:style>
  <w:style w:type="paragraph" w:styleId="Saludo">
    <w:name w:val="Salutation"/>
    <w:basedOn w:val="Normal"/>
    <w:next w:val="Normal"/>
    <w:link w:val="SaludoCar"/>
    <w:semiHidden/>
    <w:rsid w:val="0047497B"/>
    <w:pPr>
      <w:spacing w:after="0" w:line="240" w:lineRule="auto"/>
    </w:pPr>
    <w:rPr>
      <w:rFonts w:ascii="Calibri" w:eastAsia="Calibri" w:hAnsi="Calibri" w:cs="Calibri"/>
      <w:sz w:val="24"/>
      <w:szCs w:val="24"/>
      <w:lang w:eastAsia="es-ES"/>
    </w:rPr>
  </w:style>
  <w:style w:type="character" w:customStyle="1" w:styleId="SaludoCar">
    <w:name w:val="Saludo Car"/>
    <w:basedOn w:val="Fuentedeprrafopredeter"/>
    <w:link w:val="Saludo"/>
    <w:semiHidden/>
    <w:rsid w:val="0047497B"/>
    <w:rPr>
      <w:rFonts w:ascii="Calibri" w:eastAsia="Calibri" w:hAnsi="Calibri" w:cs="Calibri"/>
      <w:sz w:val="24"/>
      <w:szCs w:val="24"/>
      <w:lang w:eastAsia="es-ES"/>
    </w:rPr>
  </w:style>
  <w:style w:type="paragraph" w:styleId="Listaconvietas">
    <w:name w:val="List Bullet"/>
    <w:basedOn w:val="Normal"/>
    <w:autoRedefine/>
    <w:semiHidden/>
    <w:rsid w:val="0047497B"/>
    <w:pPr>
      <w:numPr>
        <w:numId w:val="3"/>
      </w:numPr>
      <w:spacing w:after="0" w:line="240" w:lineRule="auto"/>
    </w:pPr>
    <w:rPr>
      <w:rFonts w:ascii="Calibri" w:eastAsia="Calibri" w:hAnsi="Calibri" w:cs="Calibri"/>
      <w:sz w:val="24"/>
      <w:szCs w:val="24"/>
      <w:lang w:eastAsia="es-ES"/>
    </w:rPr>
  </w:style>
  <w:style w:type="paragraph" w:styleId="Listaconvietas2">
    <w:name w:val="List Bullet 2"/>
    <w:basedOn w:val="Normal"/>
    <w:autoRedefine/>
    <w:semiHidden/>
    <w:rsid w:val="0047497B"/>
    <w:pPr>
      <w:numPr>
        <w:numId w:val="2"/>
      </w:numPr>
      <w:spacing w:after="0" w:line="240" w:lineRule="auto"/>
    </w:pPr>
    <w:rPr>
      <w:rFonts w:ascii="Calibri" w:eastAsia="Calibri" w:hAnsi="Calibri" w:cs="Calibri"/>
      <w:sz w:val="24"/>
      <w:szCs w:val="24"/>
      <w:lang w:eastAsia="es-ES"/>
    </w:rPr>
  </w:style>
  <w:style w:type="paragraph" w:styleId="Listaconvietas3">
    <w:name w:val="List Bullet 3"/>
    <w:basedOn w:val="Normal"/>
    <w:autoRedefine/>
    <w:semiHidden/>
    <w:rsid w:val="0047497B"/>
    <w:pPr>
      <w:numPr>
        <w:numId w:val="4"/>
      </w:numPr>
      <w:spacing w:after="0" w:line="240" w:lineRule="auto"/>
    </w:pPr>
    <w:rPr>
      <w:rFonts w:ascii="Calibri" w:eastAsia="Calibri" w:hAnsi="Calibri" w:cs="Calibri"/>
      <w:sz w:val="24"/>
      <w:szCs w:val="24"/>
      <w:lang w:eastAsia="es-ES"/>
    </w:rPr>
  </w:style>
  <w:style w:type="paragraph" w:styleId="Listaconvietas4">
    <w:name w:val="List Bullet 4"/>
    <w:basedOn w:val="Normal"/>
    <w:autoRedefine/>
    <w:semiHidden/>
    <w:rsid w:val="0047497B"/>
    <w:pPr>
      <w:numPr>
        <w:numId w:val="5"/>
      </w:numPr>
      <w:spacing w:after="0" w:line="240" w:lineRule="auto"/>
    </w:pPr>
    <w:rPr>
      <w:rFonts w:ascii="Calibri" w:eastAsia="Calibri" w:hAnsi="Calibri" w:cs="Calibri"/>
      <w:sz w:val="24"/>
      <w:szCs w:val="24"/>
      <w:lang w:eastAsia="es-ES"/>
    </w:rPr>
  </w:style>
  <w:style w:type="paragraph" w:styleId="Continuarlista">
    <w:name w:val="List Continue"/>
    <w:basedOn w:val="Normal"/>
    <w:semiHidden/>
    <w:rsid w:val="0047497B"/>
    <w:pPr>
      <w:spacing w:after="120" w:line="240" w:lineRule="auto"/>
      <w:ind w:left="283"/>
    </w:pPr>
    <w:rPr>
      <w:rFonts w:ascii="Calibri" w:eastAsia="Calibri" w:hAnsi="Calibri" w:cs="Calibri"/>
      <w:sz w:val="24"/>
      <w:szCs w:val="24"/>
      <w:lang w:eastAsia="es-ES"/>
    </w:rPr>
  </w:style>
  <w:style w:type="paragraph" w:styleId="Ttulo">
    <w:name w:val="Title"/>
    <w:basedOn w:val="Normal"/>
    <w:link w:val="TtuloCar"/>
    <w:qFormat/>
    <w:rsid w:val="0047497B"/>
    <w:pPr>
      <w:spacing w:before="240" w:after="60" w:line="240" w:lineRule="auto"/>
      <w:jc w:val="center"/>
      <w:outlineLvl w:val="0"/>
    </w:pPr>
    <w:rPr>
      <w:rFonts w:ascii="Comic Sans MS" w:eastAsia="Calibri" w:hAnsi="Comic Sans MS" w:cs="Comic Sans MS"/>
      <w:b/>
      <w:bCs/>
      <w:kern w:val="28"/>
      <w:sz w:val="32"/>
      <w:szCs w:val="32"/>
      <w:lang w:eastAsia="es-ES"/>
    </w:rPr>
  </w:style>
  <w:style w:type="character" w:customStyle="1" w:styleId="TtuloCar">
    <w:name w:val="Título Car"/>
    <w:basedOn w:val="Fuentedeprrafopredeter"/>
    <w:link w:val="Ttulo"/>
    <w:rsid w:val="0047497B"/>
    <w:rPr>
      <w:rFonts w:ascii="Comic Sans MS" w:eastAsia="Calibri" w:hAnsi="Comic Sans MS" w:cs="Comic Sans MS"/>
      <w:b/>
      <w:bCs/>
      <w:kern w:val="28"/>
      <w:sz w:val="32"/>
      <w:szCs w:val="32"/>
      <w:lang w:eastAsia="es-ES"/>
    </w:rPr>
  </w:style>
  <w:style w:type="table" w:styleId="Tablaconcuadrcula">
    <w:name w:val="Table Grid"/>
    <w:basedOn w:val="Tablanormal"/>
    <w:uiPriority w:val="39"/>
    <w:rsid w:val="0047497B"/>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unhideWhenUsed/>
    <w:rsid w:val="0047497B"/>
    <w:rPr>
      <w:color w:val="800080"/>
      <w:u w:val="single"/>
    </w:rPr>
  </w:style>
  <w:style w:type="paragraph" w:styleId="Textodeglobo">
    <w:name w:val="Balloon Text"/>
    <w:basedOn w:val="Normal"/>
    <w:link w:val="TextodegloboCar"/>
    <w:uiPriority w:val="99"/>
    <w:semiHidden/>
    <w:unhideWhenUsed/>
    <w:rsid w:val="0047497B"/>
    <w:pPr>
      <w:spacing w:after="0" w:line="240" w:lineRule="auto"/>
    </w:pPr>
    <w:rPr>
      <w:rFonts w:ascii="Antigoni Light" w:eastAsia="Calibri" w:hAnsi="Antigoni Light" w:cs="Calibri"/>
      <w:sz w:val="16"/>
      <w:szCs w:val="16"/>
      <w:lang w:val="x-none" w:eastAsia="es-ES"/>
    </w:rPr>
  </w:style>
  <w:style w:type="character" w:customStyle="1" w:styleId="TextodegloboCar">
    <w:name w:val="Texto de globo Car"/>
    <w:basedOn w:val="Fuentedeprrafopredeter"/>
    <w:link w:val="Textodeglobo"/>
    <w:uiPriority w:val="99"/>
    <w:semiHidden/>
    <w:rsid w:val="0047497B"/>
    <w:rPr>
      <w:rFonts w:ascii="Antigoni Light" w:eastAsia="Calibri" w:hAnsi="Antigoni Light" w:cs="Calibri"/>
      <w:sz w:val="16"/>
      <w:szCs w:val="16"/>
      <w:lang w:val="x-none" w:eastAsia="es-ES"/>
    </w:rPr>
  </w:style>
  <w:style w:type="paragraph" w:styleId="Prrafodelista">
    <w:name w:val="List Paragraph"/>
    <w:basedOn w:val="Normal"/>
    <w:uiPriority w:val="34"/>
    <w:qFormat/>
    <w:rsid w:val="0047497B"/>
    <w:pPr>
      <w:spacing w:after="0" w:line="240" w:lineRule="auto"/>
      <w:ind w:left="720"/>
      <w:contextualSpacing/>
    </w:pPr>
    <w:rPr>
      <w:rFonts w:ascii="Calibri" w:eastAsia="Calibri" w:hAnsi="Calibri" w:cs="Calibri"/>
      <w:sz w:val="24"/>
      <w:szCs w:val="24"/>
      <w:lang w:eastAsia="es-ES"/>
    </w:rPr>
  </w:style>
  <w:style w:type="paragraph" w:styleId="NormalWeb">
    <w:name w:val="Normal (Web)"/>
    <w:basedOn w:val="Normal"/>
    <w:uiPriority w:val="99"/>
    <w:semiHidden/>
    <w:unhideWhenUsed/>
    <w:rsid w:val="0047497B"/>
    <w:pPr>
      <w:spacing w:before="100" w:beforeAutospacing="1" w:after="100" w:afterAutospacing="1" w:line="240" w:lineRule="auto"/>
    </w:pPr>
    <w:rPr>
      <w:rFonts w:ascii="Calibri" w:eastAsia="Calibri" w:hAnsi="Calibri" w:cs="Calibri"/>
      <w:sz w:val="24"/>
      <w:szCs w:val="24"/>
      <w:lang w:eastAsia="es-MX"/>
    </w:rPr>
  </w:style>
  <w:style w:type="paragraph" w:customStyle="1" w:styleId="Default">
    <w:name w:val="Default"/>
    <w:rsid w:val="0047497B"/>
    <w:pPr>
      <w:autoSpaceDE w:val="0"/>
      <w:autoSpaceDN w:val="0"/>
      <w:adjustRightInd w:val="0"/>
      <w:spacing w:after="0" w:line="240" w:lineRule="auto"/>
    </w:pPr>
    <w:rPr>
      <w:rFonts w:ascii="Comic Sans MS" w:eastAsia="Calibri" w:hAnsi="Comic Sans MS" w:cs="Comic Sans MS"/>
      <w:color w:val="000000"/>
      <w:sz w:val="24"/>
      <w:szCs w:val="24"/>
      <w:lang w:eastAsia="es-MX"/>
    </w:rPr>
  </w:style>
  <w:style w:type="table" w:customStyle="1" w:styleId="TableGrid">
    <w:name w:val="TableGrid"/>
    <w:rsid w:val="0047497B"/>
    <w:pPr>
      <w:spacing w:after="0" w:line="240" w:lineRule="auto"/>
    </w:pPr>
    <w:rPr>
      <w:rFonts w:ascii="Courier New" w:eastAsia="Calibri" w:hAnsi="Courier New" w:cs="Calibri"/>
      <w:lang w:eastAsia="es-MX"/>
    </w:rPr>
    <w:tblPr>
      <w:tblCellMar>
        <w:top w:w="0" w:type="dxa"/>
        <w:left w:w="0" w:type="dxa"/>
        <w:bottom w:w="0" w:type="dxa"/>
        <w:right w:w="0" w:type="dxa"/>
      </w:tblCellMar>
    </w:tblPr>
  </w:style>
  <w:style w:type="table" w:customStyle="1" w:styleId="TableGrid1">
    <w:name w:val="TableGrid1"/>
    <w:rsid w:val="0047497B"/>
    <w:pPr>
      <w:spacing w:after="0" w:line="240" w:lineRule="auto"/>
    </w:pPr>
    <w:rPr>
      <w:rFonts w:ascii="Courier New" w:eastAsia="Calibri" w:hAnsi="Courier New" w:cs="Calibri"/>
      <w:lang w:eastAsia="es-MX"/>
    </w:rPr>
    <w:tblPr>
      <w:tblCellMar>
        <w:top w:w="0" w:type="dxa"/>
        <w:left w:w="0" w:type="dxa"/>
        <w:bottom w:w="0" w:type="dxa"/>
        <w:right w:w="0" w:type="dxa"/>
      </w:tblCellMar>
    </w:tblPr>
  </w:style>
  <w:style w:type="character" w:styleId="Mencinsinresolver">
    <w:name w:val="Unresolved Mention"/>
    <w:uiPriority w:val="99"/>
    <w:semiHidden/>
    <w:unhideWhenUsed/>
    <w:rsid w:val="0047497B"/>
    <w:rPr>
      <w:color w:val="605E5C"/>
      <w:shd w:val="clear" w:color="auto" w:fill="E1DFDD"/>
    </w:rPr>
  </w:style>
  <w:style w:type="character" w:styleId="Refdecomentario">
    <w:name w:val="annotation reference"/>
    <w:uiPriority w:val="99"/>
    <w:semiHidden/>
    <w:unhideWhenUsed/>
    <w:rsid w:val="0047497B"/>
    <w:rPr>
      <w:sz w:val="16"/>
      <w:szCs w:val="16"/>
    </w:rPr>
  </w:style>
  <w:style w:type="paragraph" w:styleId="Textocomentario">
    <w:name w:val="annotation text"/>
    <w:basedOn w:val="Normal"/>
    <w:link w:val="TextocomentarioCar"/>
    <w:uiPriority w:val="99"/>
    <w:semiHidden/>
    <w:unhideWhenUsed/>
    <w:rsid w:val="0047497B"/>
    <w:pPr>
      <w:spacing w:after="0" w:line="240" w:lineRule="auto"/>
    </w:pPr>
    <w:rPr>
      <w:rFonts w:ascii="Calibri" w:eastAsia="Calibri" w:hAnsi="Calibri" w:cs="Calibri"/>
      <w:sz w:val="20"/>
      <w:szCs w:val="20"/>
      <w:lang w:eastAsia="es-ES"/>
    </w:rPr>
  </w:style>
  <w:style w:type="character" w:customStyle="1" w:styleId="TextocomentarioCar">
    <w:name w:val="Texto comentario Car"/>
    <w:basedOn w:val="Fuentedeprrafopredeter"/>
    <w:link w:val="Textocomentario"/>
    <w:uiPriority w:val="99"/>
    <w:semiHidden/>
    <w:rsid w:val="0047497B"/>
    <w:rPr>
      <w:rFonts w:ascii="Calibri" w:eastAsia="Calibri" w:hAnsi="Calibri" w:cs="Calibri"/>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7497B"/>
    <w:rPr>
      <w:b/>
      <w:bCs/>
    </w:rPr>
  </w:style>
  <w:style w:type="character" w:customStyle="1" w:styleId="AsuntodelcomentarioCar">
    <w:name w:val="Asunto del comentario Car"/>
    <w:basedOn w:val="TextocomentarioCar"/>
    <w:link w:val="Asuntodelcomentario"/>
    <w:uiPriority w:val="99"/>
    <w:semiHidden/>
    <w:rsid w:val="0047497B"/>
    <w:rPr>
      <w:rFonts w:ascii="Calibri" w:eastAsia="Calibri" w:hAnsi="Calibri" w:cs="Calibri"/>
      <w:b/>
      <w:bCs/>
      <w:sz w:val="20"/>
      <w:szCs w:val="20"/>
      <w:lang w:eastAsia="es-ES"/>
    </w:rPr>
  </w:style>
  <w:style w:type="table" w:styleId="Tablaconcuadrcula3-nfasis3">
    <w:name w:val="Grid Table 3 Accent 3"/>
    <w:basedOn w:val="Tablanormal"/>
    <w:uiPriority w:val="48"/>
    <w:rsid w:val="0047497B"/>
    <w:pPr>
      <w:spacing w:after="0" w:line="240" w:lineRule="auto"/>
    </w:pPr>
    <w:rPr>
      <w:rFonts w:ascii="Calibri" w:eastAsia="Calibri" w:hAnsi="Calibri" w:cs="Calibri"/>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anormal5">
    <w:name w:val="Plain Table 5"/>
    <w:basedOn w:val="Tablanormal"/>
    <w:uiPriority w:val="45"/>
    <w:rsid w:val="0047497B"/>
    <w:pPr>
      <w:spacing w:after="0" w:line="240" w:lineRule="auto"/>
    </w:pPr>
    <w:rPr>
      <w:rFonts w:ascii="Calibri" w:eastAsia="Calibri" w:hAnsi="Calibri" w:cs="Calibri"/>
      <w:sz w:val="20"/>
      <w:szCs w:val="20"/>
    </w:rPr>
    <w:tblPr>
      <w:tblStyleRowBandSize w:val="1"/>
      <w:tblStyleColBandSize w:val="1"/>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64548">
      <w:bodyDiv w:val="1"/>
      <w:marLeft w:val="0"/>
      <w:marRight w:val="0"/>
      <w:marTop w:val="0"/>
      <w:marBottom w:val="0"/>
      <w:divBdr>
        <w:top w:val="none" w:sz="0" w:space="0" w:color="auto"/>
        <w:left w:val="none" w:sz="0" w:space="0" w:color="auto"/>
        <w:bottom w:val="none" w:sz="0" w:space="0" w:color="auto"/>
        <w:right w:val="none" w:sz="0" w:space="0" w:color="auto"/>
      </w:divBdr>
      <w:divsChild>
        <w:div w:id="91752994">
          <w:marLeft w:val="0"/>
          <w:marRight w:val="0"/>
          <w:marTop w:val="0"/>
          <w:marBottom w:val="101"/>
          <w:divBdr>
            <w:top w:val="none" w:sz="0" w:space="0" w:color="auto"/>
            <w:left w:val="none" w:sz="0" w:space="0" w:color="auto"/>
            <w:bottom w:val="none" w:sz="0" w:space="0" w:color="auto"/>
            <w:right w:val="none" w:sz="0" w:space="0" w:color="auto"/>
          </w:divBdr>
        </w:div>
        <w:div w:id="1205825314">
          <w:marLeft w:val="720"/>
          <w:marRight w:val="0"/>
          <w:marTop w:val="0"/>
          <w:marBottom w:val="101"/>
          <w:divBdr>
            <w:top w:val="none" w:sz="0" w:space="0" w:color="auto"/>
            <w:left w:val="none" w:sz="0" w:space="0" w:color="auto"/>
            <w:bottom w:val="none" w:sz="0" w:space="0" w:color="auto"/>
            <w:right w:val="none" w:sz="0" w:space="0" w:color="auto"/>
          </w:divBdr>
        </w:div>
        <w:div w:id="498470824">
          <w:marLeft w:val="720"/>
          <w:marRight w:val="0"/>
          <w:marTop w:val="0"/>
          <w:marBottom w:val="101"/>
          <w:divBdr>
            <w:top w:val="none" w:sz="0" w:space="0" w:color="auto"/>
            <w:left w:val="none" w:sz="0" w:space="0" w:color="auto"/>
            <w:bottom w:val="none" w:sz="0" w:space="0" w:color="auto"/>
            <w:right w:val="none" w:sz="0" w:space="0" w:color="auto"/>
          </w:divBdr>
        </w:div>
        <w:div w:id="452285592">
          <w:marLeft w:val="1080"/>
          <w:marRight w:val="0"/>
          <w:marTop w:val="0"/>
          <w:marBottom w:val="101"/>
          <w:divBdr>
            <w:top w:val="none" w:sz="0" w:space="0" w:color="auto"/>
            <w:left w:val="none" w:sz="0" w:space="0" w:color="auto"/>
            <w:bottom w:val="none" w:sz="0" w:space="0" w:color="auto"/>
            <w:right w:val="none" w:sz="0" w:space="0" w:color="auto"/>
          </w:divBdr>
        </w:div>
        <w:div w:id="1605846461">
          <w:marLeft w:val="1080"/>
          <w:marRight w:val="0"/>
          <w:marTop w:val="0"/>
          <w:marBottom w:val="101"/>
          <w:divBdr>
            <w:top w:val="none" w:sz="0" w:space="0" w:color="auto"/>
            <w:left w:val="none" w:sz="0" w:space="0" w:color="auto"/>
            <w:bottom w:val="none" w:sz="0" w:space="0" w:color="auto"/>
            <w:right w:val="none" w:sz="0" w:space="0" w:color="auto"/>
          </w:divBdr>
        </w:div>
        <w:div w:id="167716794">
          <w:marLeft w:val="1080"/>
          <w:marRight w:val="0"/>
          <w:marTop w:val="0"/>
          <w:marBottom w:val="101"/>
          <w:divBdr>
            <w:top w:val="none" w:sz="0" w:space="0" w:color="auto"/>
            <w:left w:val="none" w:sz="0" w:space="0" w:color="auto"/>
            <w:bottom w:val="none" w:sz="0" w:space="0" w:color="auto"/>
            <w:right w:val="none" w:sz="0" w:space="0" w:color="auto"/>
          </w:divBdr>
        </w:div>
        <w:div w:id="194083541">
          <w:marLeft w:val="1080"/>
          <w:marRight w:val="0"/>
          <w:marTop w:val="0"/>
          <w:marBottom w:val="101"/>
          <w:divBdr>
            <w:top w:val="none" w:sz="0" w:space="0" w:color="auto"/>
            <w:left w:val="none" w:sz="0" w:space="0" w:color="auto"/>
            <w:bottom w:val="none" w:sz="0" w:space="0" w:color="auto"/>
            <w:right w:val="none" w:sz="0" w:space="0" w:color="auto"/>
          </w:divBdr>
        </w:div>
        <w:div w:id="2070572529">
          <w:marLeft w:val="720"/>
          <w:marRight w:val="0"/>
          <w:marTop w:val="0"/>
          <w:marBottom w:val="101"/>
          <w:divBdr>
            <w:top w:val="none" w:sz="0" w:space="0" w:color="auto"/>
            <w:left w:val="none" w:sz="0" w:space="0" w:color="auto"/>
            <w:bottom w:val="none" w:sz="0" w:space="0" w:color="auto"/>
            <w:right w:val="none" w:sz="0" w:space="0" w:color="auto"/>
          </w:divBdr>
        </w:div>
        <w:div w:id="1389691941">
          <w:marLeft w:val="1080"/>
          <w:marRight w:val="0"/>
          <w:marTop w:val="0"/>
          <w:marBottom w:val="101"/>
          <w:divBdr>
            <w:top w:val="none" w:sz="0" w:space="0" w:color="auto"/>
            <w:left w:val="none" w:sz="0" w:space="0" w:color="auto"/>
            <w:bottom w:val="none" w:sz="0" w:space="0" w:color="auto"/>
            <w:right w:val="none" w:sz="0" w:space="0" w:color="auto"/>
          </w:divBdr>
        </w:div>
        <w:div w:id="185752114">
          <w:marLeft w:val="1080"/>
          <w:marRight w:val="0"/>
          <w:marTop w:val="0"/>
          <w:marBottom w:val="101"/>
          <w:divBdr>
            <w:top w:val="none" w:sz="0" w:space="0" w:color="auto"/>
            <w:left w:val="none" w:sz="0" w:space="0" w:color="auto"/>
            <w:bottom w:val="none" w:sz="0" w:space="0" w:color="auto"/>
            <w:right w:val="none" w:sz="0" w:space="0" w:color="auto"/>
          </w:divBdr>
        </w:div>
        <w:div w:id="1490444924">
          <w:marLeft w:val="1080"/>
          <w:marRight w:val="0"/>
          <w:marTop w:val="0"/>
          <w:marBottom w:val="101"/>
          <w:divBdr>
            <w:top w:val="none" w:sz="0" w:space="0" w:color="auto"/>
            <w:left w:val="none" w:sz="0" w:space="0" w:color="auto"/>
            <w:bottom w:val="none" w:sz="0" w:space="0" w:color="auto"/>
            <w:right w:val="none" w:sz="0" w:space="0" w:color="auto"/>
          </w:divBdr>
        </w:div>
        <w:div w:id="1350369433">
          <w:marLeft w:val="720"/>
          <w:marRight w:val="0"/>
          <w:marTop w:val="0"/>
          <w:marBottom w:val="101"/>
          <w:divBdr>
            <w:top w:val="none" w:sz="0" w:space="0" w:color="auto"/>
            <w:left w:val="none" w:sz="0" w:space="0" w:color="auto"/>
            <w:bottom w:val="none" w:sz="0" w:space="0" w:color="auto"/>
            <w:right w:val="none" w:sz="0" w:space="0" w:color="auto"/>
          </w:divBdr>
        </w:div>
        <w:div w:id="1863467591">
          <w:marLeft w:val="1080"/>
          <w:marRight w:val="0"/>
          <w:marTop w:val="0"/>
          <w:marBottom w:val="101"/>
          <w:divBdr>
            <w:top w:val="none" w:sz="0" w:space="0" w:color="auto"/>
            <w:left w:val="none" w:sz="0" w:space="0" w:color="auto"/>
            <w:bottom w:val="none" w:sz="0" w:space="0" w:color="auto"/>
            <w:right w:val="none" w:sz="0" w:space="0" w:color="auto"/>
          </w:divBdr>
        </w:div>
        <w:div w:id="1201750128">
          <w:marLeft w:val="1080"/>
          <w:marRight w:val="0"/>
          <w:marTop w:val="0"/>
          <w:marBottom w:val="101"/>
          <w:divBdr>
            <w:top w:val="none" w:sz="0" w:space="0" w:color="auto"/>
            <w:left w:val="none" w:sz="0" w:space="0" w:color="auto"/>
            <w:bottom w:val="none" w:sz="0" w:space="0" w:color="auto"/>
            <w:right w:val="none" w:sz="0" w:space="0" w:color="auto"/>
          </w:divBdr>
        </w:div>
        <w:div w:id="513150817">
          <w:marLeft w:val="720"/>
          <w:marRight w:val="0"/>
          <w:marTop w:val="0"/>
          <w:marBottom w:val="101"/>
          <w:divBdr>
            <w:top w:val="none" w:sz="0" w:space="0" w:color="auto"/>
            <w:left w:val="none" w:sz="0" w:space="0" w:color="auto"/>
            <w:bottom w:val="none" w:sz="0" w:space="0" w:color="auto"/>
            <w:right w:val="none" w:sz="0" w:space="0" w:color="auto"/>
          </w:divBdr>
        </w:div>
        <w:div w:id="267350194">
          <w:marLeft w:val="720"/>
          <w:marRight w:val="0"/>
          <w:marTop w:val="0"/>
          <w:marBottom w:val="101"/>
          <w:divBdr>
            <w:top w:val="none" w:sz="0" w:space="0" w:color="auto"/>
            <w:left w:val="none" w:sz="0" w:space="0" w:color="auto"/>
            <w:bottom w:val="none" w:sz="0" w:space="0" w:color="auto"/>
            <w:right w:val="none" w:sz="0" w:space="0" w:color="auto"/>
          </w:divBdr>
        </w:div>
        <w:div w:id="2079398333">
          <w:marLeft w:val="1080"/>
          <w:marRight w:val="0"/>
          <w:marTop w:val="0"/>
          <w:marBottom w:val="101"/>
          <w:divBdr>
            <w:top w:val="none" w:sz="0" w:space="0" w:color="auto"/>
            <w:left w:val="none" w:sz="0" w:space="0" w:color="auto"/>
            <w:bottom w:val="none" w:sz="0" w:space="0" w:color="auto"/>
            <w:right w:val="none" w:sz="0" w:space="0" w:color="auto"/>
          </w:divBdr>
        </w:div>
        <w:div w:id="2083866746">
          <w:marLeft w:val="1080"/>
          <w:marRight w:val="0"/>
          <w:marTop w:val="0"/>
          <w:marBottom w:val="101"/>
          <w:divBdr>
            <w:top w:val="none" w:sz="0" w:space="0" w:color="auto"/>
            <w:left w:val="none" w:sz="0" w:space="0" w:color="auto"/>
            <w:bottom w:val="none" w:sz="0" w:space="0" w:color="auto"/>
            <w:right w:val="none" w:sz="0" w:space="0" w:color="auto"/>
          </w:divBdr>
        </w:div>
        <w:div w:id="337316936">
          <w:marLeft w:val="1080"/>
          <w:marRight w:val="0"/>
          <w:marTop w:val="0"/>
          <w:marBottom w:val="101"/>
          <w:divBdr>
            <w:top w:val="none" w:sz="0" w:space="0" w:color="auto"/>
            <w:left w:val="none" w:sz="0" w:space="0" w:color="auto"/>
            <w:bottom w:val="none" w:sz="0" w:space="0" w:color="auto"/>
            <w:right w:val="none" w:sz="0" w:space="0" w:color="auto"/>
          </w:divBdr>
        </w:div>
        <w:div w:id="633020345">
          <w:marLeft w:val="1080"/>
          <w:marRight w:val="0"/>
          <w:marTop w:val="0"/>
          <w:marBottom w:val="101"/>
          <w:divBdr>
            <w:top w:val="none" w:sz="0" w:space="0" w:color="auto"/>
            <w:left w:val="none" w:sz="0" w:space="0" w:color="auto"/>
            <w:bottom w:val="none" w:sz="0" w:space="0" w:color="auto"/>
            <w:right w:val="none" w:sz="0" w:space="0" w:color="auto"/>
          </w:divBdr>
        </w:div>
      </w:divsChild>
    </w:div>
    <w:div w:id="1269125003">
      <w:bodyDiv w:val="1"/>
      <w:marLeft w:val="0"/>
      <w:marRight w:val="0"/>
      <w:marTop w:val="0"/>
      <w:marBottom w:val="0"/>
      <w:divBdr>
        <w:top w:val="none" w:sz="0" w:space="0" w:color="auto"/>
        <w:left w:val="none" w:sz="0" w:space="0" w:color="auto"/>
        <w:bottom w:val="none" w:sz="0" w:space="0" w:color="auto"/>
        <w:right w:val="none" w:sz="0" w:space="0" w:color="auto"/>
      </w:divBdr>
      <w:divsChild>
        <w:div w:id="1617102578">
          <w:marLeft w:val="0"/>
          <w:marRight w:val="0"/>
          <w:marTop w:val="0"/>
          <w:marBottom w:val="82"/>
          <w:divBdr>
            <w:top w:val="none" w:sz="0" w:space="0" w:color="auto"/>
            <w:left w:val="none" w:sz="0" w:space="0" w:color="auto"/>
            <w:bottom w:val="none" w:sz="0" w:space="0" w:color="auto"/>
            <w:right w:val="none" w:sz="0" w:space="0" w:color="auto"/>
          </w:divBdr>
        </w:div>
        <w:div w:id="1892307012">
          <w:marLeft w:val="0"/>
          <w:marRight w:val="0"/>
          <w:marTop w:val="0"/>
          <w:marBottom w:val="82"/>
          <w:divBdr>
            <w:top w:val="none" w:sz="0" w:space="0" w:color="auto"/>
            <w:left w:val="none" w:sz="0" w:space="0" w:color="auto"/>
            <w:bottom w:val="none" w:sz="0" w:space="0" w:color="auto"/>
            <w:right w:val="none" w:sz="0" w:space="0" w:color="auto"/>
          </w:divBdr>
        </w:div>
        <w:div w:id="1761484689">
          <w:marLeft w:val="0"/>
          <w:marRight w:val="0"/>
          <w:marTop w:val="0"/>
          <w:marBottom w:val="82"/>
          <w:divBdr>
            <w:top w:val="none" w:sz="0" w:space="0" w:color="auto"/>
            <w:left w:val="none" w:sz="0" w:space="0" w:color="auto"/>
            <w:bottom w:val="none" w:sz="0" w:space="0" w:color="auto"/>
            <w:right w:val="none" w:sz="0" w:space="0" w:color="auto"/>
          </w:divBdr>
        </w:div>
        <w:div w:id="237402500">
          <w:marLeft w:val="0"/>
          <w:marRight w:val="0"/>
          <w:marTop w:val="0"/>
          <w:marBottom w:val="82"/>
          <w:divBdr>
            <w:top w:val="none" w:sz="0" w:space="0" w:color="auto"/>
            <w:left w:val="none" w:sz="0" w:space="0" w:color="auto"/>
            <w:bottom w:val="none" w:sz="0" w:space="0" w:color="auto"/>
            <w:right w:val="none" w:sz="0" w:space="0" w:color="auto"/>
          </w:divBdr>
        </w:div>
        <w:div w:id="2016108497">
          <w:marLeft w:val="0"/>
          <w:marRight w:val="0"/>
          <w:marTop w:val="0"/>
          <w:marBottom w:val="82"/>
          <w:divBdr>
            <w:top w:val="none" w:sz="0" w:space="0" w:color="auto"/>
            <w:left w:val="none" w:sz="0" w:space="0" w:color="auto"/>
            <w:bottom w:val="none" w:sz="0" w:space="0" w:color="auto"/>
            <w:right w:val="none" w:sz="0" w:space="0" w:color="auto"/>
          </w:divBdr>
        </w:div>
        <w:div w:id="1947273704">
          <w:marLeft w:val="0"/>
          <w:marRight w:val="0"/>
          <w:marTop w:val="0"/>
          <w:marBottom w:val="82"/>
          <w:divBdr>
            <w:top w:val="none" w:sz="0" w:space="0" w:color="auto"/>
            <w:left w:val="none" w:sz="0" w:space="0" w:color="auto"/>
            <w:bottom w:val="none" w:sz="0" w:space="0" w:color="auto"/>
            <w:right w:val="none" w:sz="0" w:space="0" w:color="auto"/>
          </w:divBdr>
        </w:div>
        <w:div w:id="400906636">
          <w:marLeft w:val="0"/>
          <w:marRight w:val="0"/>
          <w:marTop w:val="0"/>
          <w:marBottom w:val="82"/>
          <w:divBdr>
            <w:top w:val="none" w:sz="0" w:space="0" w:color="auto"/>
            <w:left w:val="none" w:sz="0" w:space="0" w:color="auto"/>
            <w:bottom w:val="none" w:sz="0" w:space="0" w:color="auto"/>
            <w:right w:val="none" w:sz="0" w:space="0" w:color="auto"/>
          </w:divBdr>
        </w:div>
        <w:div w:id="1702508931">
          <w:marLeft w:val="0"/>
          <w:marRight w:val="0"/>
          <w:marTop w:val="0"/>
          <w:marBottom w:val="82"/>
          <w:divBdr>
            <w:top w:val="none" w:sz="0" w:space="0" w:color="auto"/>
            <w:left w:val="none" w:sz="0" w:space="0" w:color="auto"/>
            <w:bottom w:val="none" w:sz="0" w:space="0" w:color="auto"/>
            <w:right w:val="none" w:sz="0" w:space="0" w:color="auto"/>
          </w:divBdr>
        </w:div>
        <w:div w:id="1939561244">
          <w:marLeft w:val="0"/>
          <w:marRight w:val="0"/>
          <w:marTop w:val="0"/>
          <w:marBottom w:val="82"/>
          <w:divBdr>
            <w:top w:val="none" w:sz="0" w:space="0" w:color="auto"/>
            <w:left w:val="none" w:sz="0" w:space="0" w:color="auto"/>
            <w:bottom w:val="none" w:sz="0" w:space="0" w:color="auto"/>
            <w:right w:val="none" w:sz="0" w:space="0" w:color="auto"/>
          </w:divBdr>
        </w:div>
        <w:div w:id="1942301770">
          <w:marLeft w:val="0"/>
          <w:marRight w:val="0"/>
          <w:marTop w:val="0"/>
          <w:marBottom w:val="82"/>
          <w:divBdr>
            <w:top w:val="none" w:sz="0" w:space="0" w:color="auto"/>
            <w:left w:val="none" w:sz="0" w:space="0" w:color="auto"/>
            <w:bottom w:val="none" w:sz="0" w:space="0" w:color="auto"/>
            <w:right w:val="none" w:sz="0" w:space="0" w:color="auto"/>
          </w:divBdr>
        </w:div>
        <w:div w:id="592670957">
          <w:marLeft w:val="0"/>
          <w:marRight w:val="0"/>
          <w:marTop w:val="0"/>
          <w:marBottom w:val="82"/>
          <w:divBdr>
            <w:top w:val="none" w:sz="0" w:space="0" w:color="auto"/>
            <w:left w:val="none" w:sz="0" w:space="0" w:color="auto"/>
            <w:bottom w:val="none" w:sz="0" w:space="0" w:color="auto"/>
            <w:right w:val="none" w:sz="0" w:space="0" w:color="auto"/>
          </w:divBdr>
        </w:div>
        <w:div w:id="1529948862">
          <w:marLeft w:val="0"/>
          <w:marRight w:val="0"/>
          <w:marTop w:val="0"/>
          <w:marBottom w:val="82"/>
          <w:divBdr>
            <w:top w:val="none" w:sz="0" w:space="0" w:color="auto"/>
            <w:left w:val="none" w:sz="0" w:space="0" w:color="auto"/>
            <w:bottom w:val="none" w:sz="0" w:space="0" w:color="auto"/>
            <w:right w:val="none" w:sz="0" w:space="0" w:color="auto"/>
          </w:divBdr>
        </w:div>
        <w:div w:id="1624119707">
          <w:marLeft w:val="0"/>
          <w:marRight w:val="0"/>
          <w:marTop w:val="0"/>
          <w:marBottom w:val="82"/>
          <w:divBdr>
            <w:top w:val="none" w:sz="0" w:space="0" w:color="auto"/>
            <w:left w:val="none" w:sz="0" w:space="0" w:color="auto"/>
            <w:bottom w:val="none" w:sz="0" w:space="0" w:color="auto"/>
            <w:right w:val="none" w:sz="0" w:space="0" w:color="auto"/>
          </w:divBdr>
        </w:div>
        <w:div w:id="1341589026">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https://pbs.twimg.com/media/E5xm45mVIAMIArG.jpg"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2F73D-211D-4220-8711-3AF7F284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36</Pages>
  <Words>8934</Words>
  <Characters>49138</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 Mendez</dc:creator>
  <cp:keywords/>
  <dc:description/>
  <cp:lastModifiedBy>VICTOR CHAVEZ</cp:lastModifiedBy>
  <cp:revision>9</cp:revision>
  <cp:lastPrinted>2023-11-06T19:55:00Z</cp:lastPrinted>
  <dcterms:created xsi:type="dcterms:W3CDTF">2023-11-06T18:01:00Z</dcterms:created>
  <dcterms:modified xsi:type="dcterms:W3CDTF">2023-11-28T20:47:00Z</dcterms:modified>
</cp:coreProperties>
</file>